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D6B11" w:rsidR="00713E4B" w:rsidP="00364CB1" w:rsidRDefault="00713E4B" w14:paraId="1895a54" w14:textId="1895a54">
      <w:pPr>
        <w:jc w:val="both"/>
        <w15:collapsed w:val="false"/>
        <w:rPr>
          <w:rFonts w:ascii="Arial" w:hAnsi="Arial" w:cs="Arial"/>
          <w:b/>
        </w:rPr>
      </w:pPr>
      <w:bookmarkStart w:name="_GoBack" w:id="0"/>
      <w:bookmarkEnd w:id="0"/>
    </w:p>
    <w:p w:rsidRPr="009D6B11" w:rsidR="000E759E" w:rsidP="000E759E" w:rsidRDefault="000E759E">
      <w:pPr>
        <w:jc w:val="both"/>
        <w:rPr>
          <w:rFonts w:ascii="Arial" w:hAnsi="Arial" w:eastAsia="Calibri" w:cs="Arial"/>
          <w:b/>
        </w:rPr>
      </w:pPr>
      <w:r w:rsidRPr="009D6B11">
        <w:rPr>
          <w:rFonts w:ascii="Arial" w:hAnsi="Arial" w:eastAsia="Calibri" w:cs="Arial"/>
          <w:b/>
        </w:rPr>
        <w:t>REPUBLIKA HRVATSKA</w:t>
      </w:r>
    </w:p>
    <w:p w:rsidR="000E759E" w:rsidP="000E759E" w:rsidRDefault="000E759E">
      <w:pPr>
        <w:jc w:val="both"/>
        <w:rPr>
          <w:rFonts w:ascii="Arial" w:hAnsi="Arial" w:eastAsia="Calibri" w:cs="Arial"/>
          <w:b/>
        </w:rPr>
      </w:pPr>
      <w:r w:rsidRPr="009D6B11">
        <w:rPr>
          <w:rFonts w:ascii="Arial" w:hAnsi="Arial" w:eastAsia="Calibri" w:cs="Arial"/>
          <w:b/>
        </w:rPr>
        <w:t>TRGOVAČKI SUD U ZAGREBU</w:t>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Pr="009D6B11">
        <w:rPr>
          <w:rFonts w:ascii="Arial" w:hAnsi="Arial" w:eastAsia="Calibri" w:cs="Arial"/>
          <w:b/>
        </w:rPr>
        <w:tab/>
      </w:r>
      <w:r w:rsidR="00E0109B">
        <w:rPr>
          <w:rFonts w:ascii="Arial" w:hAnsi="Arial" w:eastAsia="Calibri" w:cs="Arial"/>
          <w:b/>
        </w:rPr>
        <w:tab/>
      </w:r>
      <w:r w:rsidRPr="009D6B11">
        <w:rPr>
          <w:rFonts w:ascii="Arial" w:hAnsi="Arial" w:eastAsia="Calibri" w:cs="Arial"/>
          <w:b/>
        </w:rPr>
        <w:t>97.</w:t>
      </w:r>
      <w:r w:rsidRPr="009D6B11" w:rsidR="00DA6C1B">
        <w:rPr>
          <w:rFonts w:ascii="Arial" w:hAnsi="Arial" w:eastAsia="Calibri" w:cs="Arial"/>
          <w:b/>
        </w:rPr>
        <w:t>P</w:t>
      </w:r>
      <w:r w:rsidR="0003339A">
        <w:rPr>
          <w:rFonts w:ascii="Arial" w:hAnsi="Arial" w:eastAsia="Calibri" w:cs="Arial"/>
          <w:b/>
        </w:rPr>
        <w:t>-1741/2022</w:t>
      </w:r>
    </w:p>
    <w:p w:rsidRPr="009D6B11" w:rsidR="00E0109B" w:rsidP="000E759E" w:rsidRDefault="00E0109B">
      <w:pPr>
        <w:jc w:val="both"/>
        <w:rPr>
          <w:rFonts w:ascii="Arial" w:hAnsi="Arial" w:eastAsia="Calibri" w:cs="Arial"/>
          <w:b/>
        </w:rPr>
      </w:pPr>
    </w:p>
    <w:p w:rsidRPr="009D6B11" w:rsidR="000E759E" w:rsidP="000E759E" w:rsidRDefault="000E759E">
      <w:pPr>
        <w:jc w:val="center"/>
        <w:rPr>
          <w:rFonts w:ascii="Arial" w:hAnsi="Arial" w:eastAsia="Calibri" w:cs="Arial"/>
          <w:b/>
        </w:rPr>
      </w:pPr>
      <w:r w:rsidRPr="009D6B11">
        <w:rPr>
          <w:rFonts w:ascii="Arial" w:hAnsi="Arial" w:eastAsia="Calibri" w:cs="Arial"/>
          <w:b/>
        </w:rPr>
        <w:t>Z A P I S N I K</w:t>
      </w:r>
    </w:p>
    <w:p w:rsidRPr="009D6B11" w:rsidR="00824B46" w:rsidP="00824B46" w:rsidRDefault="00824B46">
      <w:pPr>
        <w:jc w:val="center"/>
        <w:rPr>
          <w:rFonts w:ascii="Arial" w:hAnsi="Arial" w:eastAsia="Calibri" w:cs="Arial"/>
        </w:rPr>
      </w:pPr>
      <w:r w:rsidRPr="009D6B11">
        <w:rPr>
          <w:rFonts w:ascii="Arial" w:hAnsi="Arial" w:eastAsia="Calibri" w:cs="Arial"/>
        </w:rPr>
        <w:t xml:space="preserve">o održanom </w:t>
      </w:r>
      <w:r w:rsidR="00287F18">
        <w:rPr>
          <w:rFonts w:ascii="Arial" w:hAnsi="Arial" w:eastAsia="Calibri" w:cs="Arial"/>
        </w:rPr>
        <w:t xml:space="preserve"> za glavnu raspravu</w:t>
      </w:r>
      <w:r w:rsidRPr="009D6B11">
        <w:rPr>
          <w:rFonts w:ascii="Arial" w:hAnsi="Arial" w:eastAsia="Calibri" w:cs="Arial"/>
        </w:rPr>
        <w:t xml:space="preserve"> </w:t>
      </w:r>
      <w:r w:rsidR="00287F18">
        <w:rPr>
          <w:rFonts w:ascii="Arial" w:hAnsi="Arial" w:eastAsia="Calibri" w:cs="Arial"/>
        </w:rPr>
        <w:t>5. veljače</w:t>
      </w:r>
      <w:r w:rsidR="00E0109B">
        <w:rPr>
          <w:rFonts w:ascii="Arial" w:hAnsi="Arial" w:eastAsia="Calibri" w:cs="Arial"/>
        </w:rPr>
        <w:t xml:space="preserve"> 202</w:t>
      </w:r>
      <w:r w:rsidR="00287F18">
        <w:rPr>
          <w:rFonts w:ascii="Arial" w:hAnsi="Arial" w:eastAsia="Calibri" w:cs="Arial"/>
        </w:rPr>
        <w:t>4</w:t>
      </w:r>
      <w:r w:rsidR="00E0109B">
        <w:rPr>
          <w:rFonts w:ascii="Arial" w:hAnsi="Arial" w:eastAsia="Calibri" w:cs="Arial"/>
        </w:rPr>
        <w:t>.,</w:t>
      </w:r>
    </w:p>
    <w:p w:rsidRPr="009D6B11" w:rsidR="00824B46" w:rsidP="00824B46" w:rsidRDefault="00824B46">
      <w:pPr>
        <w:jc w:val="center"/>
        <w:rPr>
          <w:rFonts w:ascii="Arial" w:hAnsi="Arial" w:eastAsia="Calibri" w:cs="Arial"/>
        </w:rPr>
      </w:pPr>
      <w:r w:rsidRPr="009D6B11">
        <w:rPr>
          <w:rFonts w:ascii="Arial" w:hAnsi="Arial" w:eastAsia="Calibri" w:cs="Arial"/>
        </w:rPr>
        <w:t>na Trgovačkom sudu u Zagrebu.</w:t>
      </w:r>
    </w:p>
    <w:p w:rsidRPr="009D6B11" w:rsidR="000E759E" w:rsidP="000E759E" w:rsidRDefault="000E759E">
      <w:pPr>
        <w:rPr>
          <w:rFonts w:ascii="Arial" w:hAnsi="Arial" w:eastAsia="Calibri" w:cs="Arial"/>
        </w:rPr>
      </w:pPr>
    </w:p>
    <w:tbl>
      <w:tblPr>
        <w:tblW w:w="0" w:type="auto"/>
        <w:tblLook w:firstRow="1" w:lastRow="1" w:firstColumn="1" w:lastColumn="1" w:noHBand="0" w:noVBand="0" w:val="01E0"/>
      </w:tblPr>
      <w:tblGrid>
        <w:gridCol w:w="3034"/>
        <w:gridCol w:w="1984"/>
        <w:gridCol w:w="4054"/>
      </w:tblGrid>
      <w:tr w:rsidRPr="009D6B11" w:rsidR="000E759E" w:rsidTr="00B71F83">
        <w:trPr>
          <w:trHeight w:val="1038"/>
        </w:trPr>
        <w:tc>
          <w:tcPr>
            <w:tcW w:w="3096" w:type="dxa"/>
            <w:vAlign w:val="center"/>
          </w:tcPr>
          <w:p w:rsidRPr="009D6B11" w:rsidR="000E759E" w:rsidP="000E759E" w:rsidRDefault="000E759E">
            <w:pPr>
              <w:rPr>
                <w:rFonts w:ascii="Arial" w:hAnsi="Arial" w:eastAsia="Calibri" w:cs="Arial"/>
              </w:rPr>
            </w:pPr>
            <w:r w:rsidRPr="009D6B11">
              <w:rPr>
                <w:rFonts w:ascii="Arial" w:hAnsi="Arial" w:eastAsia="Calibri" w:cs="Arial"/>
              </w:rPr>
              <w:t>Prisutni od strane suda</w:t>
            </w:r>
          </w:p>
          <w:p w:rsidRPr="009D6B11" w:rsidR="000E759E" w:rsidP="000E759E" w:rsidRDefault="000E759E">
            <w:pPr>
              <w:rPr>
                <w:rFonts w:ascii="Arial" w:hAnsi="Arial" w:eastAsia="Calibri" w:cs="Arial"/>
              </w:rPr>
            </w:pPr>
          </w:p>
          <w:p w:rsidRPr="009D6B11" w:rsidR="000E759E" w:rsidP="000E759E" w:rsidRDefault="000E759E">
            <w:pPr>
              <w:rPr>
                <w:rFonts w:ascii="Arial" w:hAnsi="Arial" w:eastAsia="Calibri" w:cs="Arial"/>
              </w:rPr>
            </w:pPr>
            <w:r w:rsidRPr="009D6B11">
              <w:rPr>
                <w:rFonts w:ascii="Arial" w:hAnsi="Arial" w:eastAsia="Calibri" w:cs="Arial"/>
              </w:rPr>
              <w:t>Sudac:</w:t>
            </w:r>
          </w:p>
          <w:p w:rsidRPr="009D6B11" w:rsidR="000E759E" w:rsidP="009D6B11" w:rsidRDefault="000E759E">
            <w:pPr>
              <w:rPr>
                <w:rFonts w:ascii="Arial" w:hAnsi="Arial" w:eastAsia="Calibri" w:cs="Arial"/>
              </w:rPr>
            </w:pPr>
            <w:r w:rsidRPr="009D6B11">
              <w:rPr>
                <w:rFonts w:ascii="Arial" w:hAnsi="Arial" w:eastAsia="Calibri" w:cs="Arial"/>
              </w:rPr>
              <w:t xml:space="preserve">Aleksandra </w:t>
            </w:r>
            <w:r w:rsidRPr="009D6B11" w:rsidR="009D6B11">
              <w:rPr>
                <w:rFonts w:ascii="Arial" w:hAnsi="Arial" w:eastAsia="Calibri" w:cs="Arial"/>
              </w:rPr>
              <w:t>Bilić</w:t>
            </w:r>
          </w:p>
        </w:tc>
        <w:tc>
          <w:tcPr>
            <w:tcW w:w="2052" w:type="dxa"/>
          </w:tcPr>
          <w:p w:rsidRPr="009D6B11" w:rsidR="000E759E" w:rsidP="000E759E" w:rsidRDefault="000E759E">
            <w:pPr>
              <w:rPr>
                <w:rFonts w:ascii="Arial" w:hAnsi="Arial" w:eastAsia="Calibri" w:cs="Arial"/>
              </w:rPr>
            </w:pPr>
          </w:p>
        </w:tc>
        <w:tc>
          <w:tcPr>
            <w:tcW w:w="4140" w:type="dxa"/>
            <w:vAlign w:val="center"/>
          </w:tcPr>
          <w:p w:rsidRPr="009D6B11" w:rsidR="000E759E" w:rsidP="000E759E" w:rsidRDefault="000E759E">
            <w:pPr>
              <w:rPr>
                <w:rFonts w:ascii="Arial" w:hAnsi="Arial" w:eastAsia="Calibri" w:cs="Arial"/>
              </w:rPr>
            </w:pPr>
            <w:r w:rsidRPr="009D6B11">
              <w:rPr>
                <w:rFonts w:ascii="Arial" w:hAnsi="Arial" w:eastAsia="Calibri" w:cs="Arial"/>
              </w:rPr>
              <w:t>Pravna stvar:</w:t>
            </w:r>
          </w:p>
          <w:p w:rsidRPr="009D6B11" w:rsidR="000E759E" w:rsidP="0009322D" w:rsidRDefault="000E759E">
            <w:pPr>
              <w:rPr>
                <w:rFonts w:ascii="Arial" w:hAnsi="Arial" w:eastAsia="Calibri" w:cs="Arial"/>
              </w:rPr>
            </w:pPr>
            <w:r w:rsidRPr="009D6B11">
              <w:rPr>
                <w:rFonts w:ascii="Arial" w:hAnsi="Arial" w:eastAsia="Calibri" w:cs="Arial"/>
              </w:rPr>
              <w:t xml:space="preserve">Tužitelj: </w:t>
            </w:r>
            <w:r w:rsidRPr="0009322D" w:rsidR="0009322D">
              <w:rPr>
                <w:rFonts w:ascii="Arial" w:hAnsi="Arial" w:eastAsia="Calibri" w:cs="Arial"/>
              </w:rPr>
              <w:t xml:space="preserve">Almir Hajder, Zagreb, </w:t>
            </w:r>
            <w:r w:rsidR="0009322D">
              <w:rPr>
                <w:rFonts w:ascii="Arial" w:hAnsi="Arial" w:eastAsia="Calibri" w:cs="Arial"/>
              </w:rPr>
              <w:t>Kozari Bok 63, OIB: 26655052944</w:t>
            </w:r>
          </w:p>
        </w:tc>
      </w:tr>
      <w:tr w:rsidRPr="009D6B11" w:rsidR="000E759E" w:rsidTr="00B71F83">
        <w:tc>
          <w:tcPr>
            <w:tcW w:w="3096" w:type="dxa"/>
          </w:tcPr>
          <w:p w:rsidRPr="009D6B11" w:rsidR="000E759E" w:rsidP="000E759E" w:rsidRDefault="000E759E">
            <w:pPr>
              <w:rPr>
                <w:rFonts w:ascii="Arial" w:hAnsi="Arial" w:eastAsia="Calibri" w:cs="Arial"/>
              </w:rPr>
            </w:pPr>
          </w:p>
        </w:tc>
        <w:tc>
          <w:tcPr>
            <w:tcW w:w="2052" w:type="dxa"/>
          </w:tcPr>
          <w:p w:rsidRPr="009D6B11" w:rsidR="000E759E" w:rsidP="000E759E" w:rsidRDefault="000E759E">
            <w:pPr>
              <w:rPr>
                <w:rFonts w:ascii="Arial" w:hAnsi="Arial" w:eastAsia="Calibri" w:cs="Arial"/>
              </w:rPr>
            </w:pPr>
          </w:p>
        </w:tc>
        <w:tc>
          <w:tcPr>
            <w:tcW w:w="4140" w:type="dxa"/>
          </w:tcPr>
          <w:p w:rsidRPr="009D6B11" w:rsidR="000E759E" w:rsidP="000E759E" w:rsidRDefault="000E759E">
            <w:pPr>
              <w:rPr>
                <w:rFonts w:ascii="Arial" w:hAnsi="Arial" w:eastAsia="Calibri" w:cs="Arial"/>
              </w:rPr>
            </w:pPr>
          </w:p>
        </w:tc>
      </w:tr>
      <w:tr w:rsidRPr="009D6B11" w:rsidR="000E759E" w:rsidTr="00B71F83">
        <w:trPr>
          <w:trHeight w:val="787"/>
        </w:trPr>
        <w:tc>
          <w:tcPr>
            <w:tcW w:w="3096" w:type="dxa"/>
            <w:vAlign w:val="center"/>
          </w:tcPr>
          <w:p w:rsidRPr="009D6B11" w:rsidR="000E759E" w:rsidP="000E759E" w:rsidRDefault="000E759E">
            <w:pPr>
              <w:rPr>
                <w:rFonts w:ascii="Arial" w:hAnsi="Arial" w:eastAsia="Calibri" w:cs="Arial"/>
              </w:rPr>
            </w:pPr>
            <w:r w:rsidRPr="009D6B11">
              <w:rPr>
                <w:rFonts w:ascii="Arial" w:hAnsi="Arial" w:eastAsia="Calibri" w:cs="Arial"/>
              </w:rPr>
              <w:t>Zapisničar:</w:t>
            </w:r>
          </w:p>
          <w:p w:rsidRPr="009D6B11" w:rsidR="000E759E" w:rsidP="000E759E" w:rsidRDefault="009D6B11">
            <w:pPr>
              <w:rPr>
                <w:rFonts w:ascii="Arial" w:hAnsi="Arial" w:eastAsia="Calibri" w:cs="Arial"/>
              </w:rPr>
            </w:pPr>
            <w:r w:rsidRPr="009D6B11">
              <w:rPr>
                <w:rFonts w:ascii="Arial" w:hAnsi="Arial" w:eastAsia="Calibri" w:cs="Arial"/>
              </w:rPr>
              <w:t>Dunja Horvatić</w:t>
            </w:r>
          </w:p>
          <w:p w:rsidRPr="009D6B11" w:rsidR="000E759E" w:rsidP="000E759E" w:rsidRDefault="000E759E">
            <w:pPr>
              <w:rPr>
                <w:rFonts w:ascii="Arial" w:hAnsi="Arial" w:eastAsia="Calibri" w:cs="Arial"/>
              </w:rPr>
            </w:pPr>
          </w:p>
        </w:tc>
        <w:tc>
          <w:tcPr>
            <w:tcW w:w="2052" w:type="dxa"/>
          </w:tcPr>
          <w:p w:rsidRPr="009D6B11" w:rsidR="000E759E" w:rsidP="000E759E" w:rsidRDefault="000E759E">
            <w:pPr>
              <w:rPr>
                <w:rFonts w:ascii="Arial" w:hAnsi="Arial" w:eastAsia="Calibri" w:cs="Arial"/>
              </w:rPr>
            </w:pPr>
          </w:p>
        </w:tc>
        <w:tc>
          <w:tcPr>
            <w:tcW w:w="4140" w:type="dxa"/>
            <w:vAlign w:val="center"/>
          </w:tcPr>
          <w:p w:rsidRPr="009D6B11" w:rsidR="000E759E" w:rsidP="00BB0E3F" w:rsidRDefault="000E759E">
            <w:pPr>
              <w:rPr>
                <w:rFonts w:ascii="Arial" w:hAnsi="Arial" w:eastAsia="Calibri" w:cs="Arial"/>
              </w:rPr>
            </w:pPr>
            <w:r w:rsidRPr="009D6B11">
              <w:rPr>
                <w:rFonts w:ascii="Arial" w:hAnsi="Arial" w:eastAsia="Calibri" w:cs="Arial"/>
              </w:rPr>
              <w:t xml:space="preserve">Tuženik: </w:t>
            </w:r>
            <w:r w:rsidRPr="0009322D" w:rsidR="0009322D">
              <w:rPr>
                <w:rFonts w:ascii="Arial" w:hAnsi="Arial" w:eastAsia="Calibri" w:cs="Arial"/>
              </w:rPr>
              <w:t>Stečajna masa iza KERAMPLAST d.o.o., Rijeka, Zagrebačka 16, OIB: 88819233627</w:t>
            </w:r>
          </w:p>
        </w:tc>
      </w:tr>
      <w:tr w:rsidRPr="009D6B11" w:rsidR="000E759E" w:rsidTr="00B71F83">
        <w:tc>
          <w:tcPr>
            <w:tcW w:w="3096" w:type="dxa"/>
          </w:tcPr>
          <w:p w:rsidRPr="009D6B11" w:rsidR="000E759E" w:rsidP="000E759E" w:rsidRDefault="000E759E">
            <w:pPr>
              <w:rPr>
                <w:rFonts w:ascii="Arial" w:hAnsi="Arial" w:eastAsia="Calibri" w:cs="Arial"/>
              </w:rPr>
            </w:pPr>
          </w:p>
        </w:tc>
        <w:tc>
          <w:tcPr>
            <w:tcW w:w="2052" w:type="dxa"/>
          </w:tcPr>
          <w:p w:rsidRPr="009D6B11" w:rsidR="000E759E" w:rsidP="000E759E" w:rsidRDefault="000E759E">
            <w:pPr>
              <w:rPr>
                <w:rFonts w:ascii="Arial" w:hAnsi="Arial" w:eastAsia="Calibri" w:cs="Arial"/>
              </w:rPr>
            </w:pPr>
          </w:p>
        </w:tc>
        <w:tc>
          <w:tcPr>
            <w:tcW w:w="4140" w:type="dxa"/>
            <w:vAlign w:val="center"/>
          </w:tcPr>
          <w:p w:rsidRPr="009D6B11" w:rsidR="000E759E" w:rsidP="000E759E" w:rsidRDefault="000E759E">
            <w:pPr>
              <w:rPr>
                <w:rFonts w:ascii="Arial" w:hAnsi="Arial" w:eastAsia="Calibri" w:cs="Arial"/>
              </w:rPr>
            </w:pPr>
          </w:p>
        </w:tc>
      </w:tr>
      <w:tr w:rsidRPr="009D6B11" w:rsidR="000E759E" w:rsidTr="00B71F83">
        <w:tc>
          <w:tcPr>
            <w:tcW w:w="3096" w:type="dxa"/>
          </w:tcPr>
          <w:p w:rsidRPr="009D6B11" w:rsidR="000E759E" w:rsidP="000E759E" w:rsidRDefault="000E759E">
            <w:pPr>
              <w:rPr>
                <w:rFonts w:ascii="Arial" w:hAnsi="Arial" w:eastAsia="Calibri" w:cs="Arial"/>
              </w:rPr>
            </w:pPr>
          </w:p>
        </w:tc>
        <w:tc>
          <w:tcPr>
            <w:tcW w:w="2052" w:type="dxa"/>
          </w:tcPr>
          <w:p w:rsidRPr="009D6B11" w:rsidR="000E759E" w:rsidP="000E759E" w:rsidRDefault="000E759E">
            <w:pPr>
              <w:rPr>
                <w:rFonts w:ascii="Arial" w:hAnsi="Arial" w:eastAsia="Calibri" w:cs="Arial"/>
              </w:rPr>
            </w:pPr>
          </w:p>
        </w:tc>
        <w:tc>
          <w:tcPr>
            <w:tcW w:w="4140" w:type="dxa"/>
            <w:vAlign w:val="center"/>
          </w:tcPr>
          <w:p w:rsidRPr="009D6B11" w:rsidR="000E759E" w:rsidP="00BB0E3F" w:rsidRDefault="000E759E">
            <w:pPr>
              <w:rPr>
                <w:rFonts w:ascii="Arial" w:hAnsi="Arial" w:eastAsia="Calibri" w:cs="Arial"/>
              </w:rPr>
            </w:pPr>
            <w:r w:rsidRPr="009D6B11">
              <w:rPr>
                <w:rFonts w:ascii="Arial" w:hAnsi="Arial" w:eastAsia="Calibri" w:cs="Arial"/>
              </w:rPr>
              <w:t xml:space="preserve">Radi: </w:t>
            </w:r>
            <w:r w:rsidR="004B079E">
              <w:rPr>
                <w:rFonts w:ascii="Arial" w:hAnsi="Arial" w:eastAsia="Calibri" w:cs="Arial"/>
              </w:rPr>
              <w:t>isplate</w:t>
            </w:r>
          </w:p>
        </w:tc>
      </w:tr>
    </w:tbl>
    <w:p w:rsidRPr="009D6B11" w:rsidR="000E759E" w:rsidP="000E759E" w:rsidRDefault="000E759E">
      <w:pPr>
        <w:rPr>
          <w:rFonts w:ascii="Arial" w:hAnsi="Arial" w:eastAsia="Calibri" w:cs="Arial"/>
        </w:rPr>
      </w:pPr>
    </w:p>
    <w:p w:rsidRPr="009D6B11" w:rsidR="00824B46" w:rsidP="00306ED7" w:rsidRDefault="00824B46">
      <w:pPr>
        <w:jc w:val="both"/>
        <w:rPr>
          <w:rFonts w:ascii="Arial" w:hAnsi="Arial" w:eastAsia="Calibri" w:cs="Arial"/>
        </w:rPr>
      </w:pPr>
      <w:r w:rsidRPr="009D6B11">
        <w:rPr>
          <w:rFonts w:ascii="Arial" w:hAnsi="Arial" w:cs="Arial"/>
          <w:sz w:val="23"/>
          <w:szCs w:val="23"/>
        </w:rPr>
        <w:t>Sud otvara ročište</w:t>
      </w:r>
      <w:r w:rsidR="00287F18">
        <w:rPr>
          <w:rFonts w:ascii="Arial" w:hAnsi="Arial" w:cs="Arial"/>
          <w:sz w:val="23"/>
          <w:szCs w:val="23"/>
        </w:rPr>
        <w:t xml:space="preserve"> za glavnu raspravu u 8,3</w:t>
      </w:r>
      <w:r w:rsidR="004B079E">
        <w:rPr>
          <w:rFonts w:ascii="Arial" w:hAnsi="Arial" w:eastAsia="Calibri" w:cs="Arial"/>
        </w:rPr>
        <w:t>0</w:t>
      </w:r>
      <w:r w:rsidRPr="009D6B11" w:rsidR="00BB0E3F">
        <w:rPr>
          <w:rFonts w:ascii="Arial" w:hAnsi="Arial" w:eastAsia="Calibri" w:cs="Arial"/>
        </w:rPr>
        <w:t xml:space="preserve"> </w:t>
      </w:r>
      <w:r w:rsidRPr="009D6B11">
        <w:rPr>
          <w:rFonts w:ascii="Arial" w:hAnsi="Arial" w:eastAsia="Calibri" w:cs="Arial"/>
        </w:rPr>
        <w:t>sati i objavljuje predmet raspravljanja</w:t>
      </w:r>
      <w:r w:rsidR="00306ED7">
        <w:rPr>
          <w:rFonts w:ascii="Arial" w:hAnsi="Arial" w:eastAsia="Calibri" w:cs="Arial"/>
        </w:rPr>
        <w:t>.</w:t>
      </w:r>
    </w:p>
    <w:p w:rsidRPr="009D6B11" w:rsidR="000E759E" w:rsidP="000E759E" w:rsidRDefault="000E759E">
      <w:pPr>
        <w:rPr>
          <w:rFonts w:ascii="Arial" w:hAnsi="Arial" w:eastAsia="Calibri" w:cs="Arial"/>
        </w:rPr>
      </w:pPr>
      <w:r w:rsidRPr="009D6B11">
        <w:rPr>
          <w:rFonts w:ascii="Arial" w:hAnsi="Arial" w:eastAsia="Calibri" w:cs="Arial"/>
        </w:rPr>
        <w:t>Rasprava je javna.</w:t>
      </w:r>
    </w:p>
    <w:p w:rsidRPr="009D6B11" w:rsidR="000E759E" w:rsidP="000E759E" w:rsidRDefault="000E759E">
      <w:pPr>
        <w:rPr>
          <w:rFonts w:ascii="Arial" w:hAnsi="Arial" w:eastAsia="Calibri" w:cs="Arial"/>
        </w:rPr>
      </w:pPr>
      <w:r w:rsidRPr="009D6B11">
        <w:rPr>
          <w:rFonts w:ascii="Arial" w:hAnsi="Arial" w:eastAsia="Calibri" w:cs="Arial"/>
        </w:rPr>
        <w:t>Utvrđuje se kako su na današnje ročište pristupili:</w:t>
      </w:r>
    </w:p>
    <w:p w:rsidRPr="009D6B11" w:rsidR="000E759E" w:rsidP="000E759E" w:rsidRDefault="000E759E">
      <w:pPr>
        <w:ind w:firstLine="708"/>
        <w:rPr>
          <w:rFonts w:ascii="Arial" w:hAnsi="Arial" w:eastAsia="Calibri" w:cs="Arial"/>
        </w:rPr>
      </w:pPr>
    </w:p>
    <w:p w:rsidRPr="009D6B11" w:rsidR="000E759E" w:rsidP="0066799D" w:rsidRDefault="000E759E">
      <w:pPr>
        <w:jc w:val="both"/>
        <w:rPr>
          <w:rFonts w:ascii="Arial" w:hAnsi="Arial" w:eastAsia="Calibri" w:cs="Arial"/>
        </w:rPr>
      </w:pPr>
      <w:r w:rsidRPr="009D6B11">
        <w:rPr>
          <w:rFonts w:ascii="Arial" w:hAnsi="Arial" w:eastAsia="Calibri" w:cs="Arial"/>
        </w:rPr>
        <w:t>Za tužitelja:</w:t>
      </w:r>
      <w:r w:rsidRPr="009D6B11" w:rsidR="00BB0E3F">
        <w:rPr>
          <w:rFonts w:ascii="Arial" w:hAnsi="Arial" w:eastAsia="Calibri" w:cs="Arial"/>
        </w:rPr>
        <w:t xml:space="preserve"> </w:t>
      </w:r>
      <w:r w:rsidR="00812FA6">
        <w:rPr>
          <w:rFonts w:ascii="Arial" w:hAnsi="Arial" w:eastAsia="Calibri" w:cs="Arial"/>
        </w:rPr>
        <w:t xml:space="preserve">osobno i po </w:t>
      </w:r>
      <w:r w:rsidRPr="009D6B11" w:rsidR="00BB0E3F">
        <w:rPr>
          <w:rFonts w:ascii="Arial" w:hAnsi="Arial" w:eastAsia="Calibri" w:cs="Arial"/>
        </w:rPr>
        <w:t>punomoćnik</w:t>
      </w:r>
      <w:r w:rsidR="00812FA6">
        <w:rPr>
          <w:rFonts w:ascii="Arial" w:hAnsi="Arial" w:eastAsia="Calibri" w:cs="Arial"/>
        </w:rPr>
        <w:t>u</w:t>
      </w:r>
      <w:r w:rsidRPr="009D6B11" w:rsidR="00BB0E3F">
        <w:rPr>
          <w:rFonts w:ascii="Arial" w:hAnsi="Arial" w:eastAsia="Calibri" w:cs="Arial"/>
        </w:rPr>
        <w:t xml:space="preserve"> </w:t>
      </w:r>
      <w:r w:rsidR="005B3B1D">
        <w:rPr>
          <w:rFonts w:ascii="Arial" w:hAnsi="Arial" w:eastAsia="Calibri" w:cs="Arial"/>
        </w:rPr>
        <w:t>Bojan</w:t>
      </w:r>
      <w:r w:rsidR="00812FA6">
        <w:rPr>
          <w:rFonts w:ascii="Arial" w:hAnsi="Arial" w:eastAsia="Calibri" w:cs="Arial"/>
        </w:rPr>
        <w:t>u</w:t>
      </w:r>
      <w:r w:rsidR="005B3B1D">
        <w:rPr>
          <w:rFonts w:ascii="Arial" w:hAnsi="Arial" w:eastAsia="Calibri" w:cs="Arial"/>
        </w:rPr>
        <w:t xml:space="preserve"> Šupuković</w:t>
      </w:r>
      <w:r w:rsidR="00812FA6">
        <w:rPr>
          <w:rFonts w:ascii="Arial" w:hAnsi="Arial" w:eastAsia="Calibri" w:cs="Arial"/>
        </w:rPr>
        <w:t>u</w:t>
      </w:r>
      <w:r w:rsidR="005B3B1D">
        <w:rPr>
          <w:rFonts w:ascii="Arial" w:hAnsi="Arial" w:eastAsia="Calibri" w:cs="Arial"/>
        </w:rPr>
        <w:t>, odvjetnik</w:t>
      </w:r>
      <w:r w:rsidR="00812FA6">
        <w:rPr>
          <w:rFonts w:ascii="Arial" w:hAnsi="Arial" w:eastAsia="Calibri" w:cs="Arial"/>
        </w:rPr>
        <w:t>u</w:t>
      </w:r>
      <w:r w:rsidRPr="009D6B11" w:rsidR="007312A9">
        <w:rPr>
          <w:rFonts w:ascii="Arial" w:hAnsi="Arial" w:eastAsia="Calibri" w:cs="Arial"/>
        </w:rPr>
        <w:t>, prema punomoći na listu</w:t>
      </w:r>
      <w:r w:rsidR="004B079E">
        <w:rPr>
          <w:rFonts w:ascii="Arial" w:hAnsi="Arial" w:eastAsia="Calibri" w:cs="Arial"/>
        </w:rPr>
        <w:t xml:space="preserve"> 5</w:t>
      </w:r>
      <w:r w:rsidRPr="009D6B11" w:rsidR="00050DB9">
        <w:rPr>
          <w:rFonts w:ascii="Arial" w:hAnsi="Arial" w:eastAsia="Calibri" w:cs="Arial"/>
        </w:rPr>
        <w:t xml:space="preserve"> spisa</w:t>
      </w:r>
    </w:p>
    <w:p w:rsidRPr="009E43F2" w:rsidR="009E43F2" w:rsidRDefault="000E759E">
      <w:pPr>
        <w:rPr>
          <w:rFonts w:ascii="Arial" w:hAnsi="Arial" w:eastAsia="Calibri" w:cs="Arial"/>
          <w:color w:val="FF0000"/>
        </w:rPr>
      </w:pPr>
      <w:r w:rsidRPr="009D6B11">
        <w:rPr>
          <w:rFonts w:ascii="Arial" w:hAnsi="Arial" w:eastAsia="Calibri" w:cs="Arial"/>
        </w:rPr>
        <w:t>Za  tuženika:</w:t>
      </w:r>
      <w:r w:rsidRPr="009D6B11" w:rsidR="00323DEA">
        <w:rPr>
          <w:rFonts w:ascii="Arial" w:hAnsi="Arial" w:eastAsia="Calibri" w:cs="Arial"/>
        </w:rPr>
        <w:t xml:space="preserve"> </w:t>
      </w:r>
      <w:r w:rsidR="000A3114">
        <w:rPr>
          <w:rFonts w:ascii="Arial" w:hAnsi="Arial" w:eastAsia="Calibri" w:cs="Arial"/>
        </w:rPr>
        <w:t>stečajna upraviteljica Lovorka Juranović</w:t>
      </w:r>
    </w:p>
    <w:p w:rsidR="00812FA6" w:rsidRDefault="00812FA6">
      <w:pPr>
        <w:rPr>
          <w:rFonts w:ascii="Arial" w:hAnsi="Arial" w:eastAsia="Calibri" w:cs="Arial"/>
        </w:rPr>
      </w:pPr>
    </w:p>
    <w:p w:rsidR="00AC5CA8" w:rsidRDefault="00AC5CA8">
      <w:pPr>
        <w:rPr>
          <w:rFonts w:ascii="Arial" w:hAnsi="Arial" w:eastAsia="Calibri" w:cs="Arial"/>
        </w:rPr>
      </w:pPr>
      <w:r>
        <w:rPr>
          <w:rFonts w:ascii="Arial" w:hAnsi="Arial" w:eastAsia="Calibri" w:cs="Arial"/>
        </w:rPr>
        <w:tab/>
        <w:t>Sud donosi</w:t>
      </w:r>
    </w:p>
    <w:p w:rsidR="00AC5CA8" w:rsidRDefault="00AC5CA8">
      <w:pPr>
        <w:rPr>
          <w:rFonts w:ascii="Arial" w:hAnsi="Arial" w:eastAsia="Calibri" w:cs="Arial"/>
        </w:rPr>
      </w:pPr>
    </w:p>
    <w:p w:rsidR="00AC5CA8" w:rsidRDefault="00AC5CA8">
      <w:pPr>
        <w:rPr>
          <w:rFonts w:ascii="Arial" w:hAnsi="Arial" w:eastAsia="Calibri" w:cs="Arial"/>
        </w:rPr>
      </w:pP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t>r j e š e nj e</w:t>
      </w:r>
    </w:p>
    <w:p w:rsidR="00AC5CA8" w:rsidRDefault="00AC5CA8">
      <w:pPr>
        <w:rPr>
          <w:rFonts w:ascii="Arial" w:hAnsi="Arial" w:eastAsia="Calibri" w:cs="Arial"/>
        </w:rPr>
      </w:pPr>
    </w:p>
    <w:p w:rsidRPr="00AC5CA8" w:rsidR="00AC5CA8" w:rsidP="00CB0533" w:rsidRDefault="00AC5CA8">
      <w:pPr>
        <w:jc w:val="both"/>
        <w:rPr>
          <w:rFonts w:ascii="Arial" w:hAnsi="Arial" w:eastAsia="Calibri" w:cs="Arial"/>
        </w:rPr>
      </w:pPr>
      <w:r>
        <w:rPr>
          <w:rFonts w:ascii="Arial" w:hAnsi="Arial" w:eastAsia="Calibri" w:cs="Arial"/>
        </w:rPr>
        <w:tab/>
      </w:r>
      <w:r w:rsidRPr="00AC5CA8">
        <w:rPr>
          <w:rFonts w:ascii="Arial" w:hAnsi="Arial" w:eastAsia="Calibri" w:cs="Arial"/>
        </w:rPr>
        <w:t xml:space="preserve">I/ Razdvaja se postupak tako da će se voditi </w:t>
      </w:r>
      <w:r>
        <w:rPr>
          <w:rFonts w:ascii="Arial" w:hAnsi="Arial" w:eastAsia="Calibri" w:cs="Arial"/>
        </w:rPr>
        <w:t>zaseban</w:t>
      </w:r>
      <w:r w:rsidRPr="00AC5CA8">
        <w:rPr>
          <w:rFonts w:ascii="Arial" w:hAnsi="Arial" w:eastAsia="Calibri" w:cs="Arial"/>
        </w:rPr>
        <w:t xml:space="preserve"> postupak </w:t>
      </w:r>
      <w:r w:rsidR="00CB0533">
        <w:rPr>
          <w:rFonts w:ascii="Arial" w:hAnsi="Arial" w:eastAsia="Calibri" w:cs="Arial"/>
        </w:rPr>
        <w:t>za toč. II i III tužbenog zahtjeva koji postupak će se vo</w:t>
      </w:r>
      <w:r w:rsidR="008F07DF">
        <w:rPr>
          <w:rFonts w:ascii="Arial" w:hAnsi="Arial" w:eastAsia="Calibri" w:cs="Arial"/>
        </w:rPr>
        <w:t>diti pod novim poslovnim brojem, sve sukladno čl. 313. st. 3 Zakona o parničnom postupku.</w:t>
      </w:r>
      <w:r w:rsidR="00CB0533">
        <w:rPr>
          <w:rFonts w:ascii="Arial" w:hAnsi="Arial" w:eastAsia="Calibri" w:cs="Arial"/>
        </w:rPr>
        <w:t xml:space="preserve"> </w:t>
      </w:r>
    </w:p>
    <w:p w:rsidRPr="00AC5CA8" w:rsidR="00AC5CA8" w:rsidP="00AC5CA8" w:rsidRDefault="00AC5CA8">
      <w:pPr>
        <w:rPr>
          <w:rFonts w:ascii="Arial" w:hAnsi="Arial" w:eastAsia="Calibri" w:cs="Arial"/>
        </w:rPr>
      </w:pPr>
    </w:p>
    <w:p w:rsidR="00AC5CA8" w:rsidP="00AC5CA8" w:rsidRDefault="00AC5CA8">
      <w:pPr>
        <w:ind w:firstLine="708"/>
        <w:rPr>
          <w:rFonts w:ascii="Arial" w:hAnsi="Arial" w:eastAsia="Calibri" w:cs="Arial"/>
        </w:rPr>
      </w:pPr>
      <w:r w:rsidRPr="00AC5CA8">
        <w:rPr>
          <w:rFonts w:ascii="Arial" w:hAnsi="Arial" w:eastAsia="Calibri" w:cs="Arial"/>
        </w:rPr>
        <w:t>II/ Nalaže se pisarnici da provede odluku o razdvajanju postupka.</w:t>
      </w:r>
    </w:p>
    <w:p w:rsidR="008F07DF" w:rsidP="00AC5CA8" w:rsidRDefault="008F07DF">
      <w:pPr>
        <w:ind w:firstLine="708"/>
        <w:rPr>
          <w:rFonts w:ascii="Arial" w:hAnsi="Arial" w:eastAsia="Calibri" w:cs="Arial"/>
        </w:rPr>
      </w:pPr>
    </w:p>
    <w:p w:rsidR="008F07DF" w:rsidP="008F07DF" w:rsidRDefault="008F07DF">
      <w:pPr>
        <w:ind w:firstLine="708"/>
        <w:jc w:val="both"/>
        <w:rPr>
          <w:rFonts w:ascii="Arial" w:hAnsi="Arial" w:eastAsia="Calibri" w:cs="Arial"/>
        </w:rPr>
      </w:pPr>
      <w:r>
        <w:rPr>
          <w:rFonts w:ascii="Arial" w:hAnsi="Arial" w:eastAsia="Calibri" w:cs="Arial"/>
        </w:rPr>
        <w:t>III/ Protiv ovog rješenja nije dopuštena posebna žalba sukladno čl. 311 st. 5 Zakona o parničnog postupka.</w:t>
      </w:r>
    </w:p>
    <w:p w:rsidR="00AC5CA8" w:rsidP="00AC5CA8" w:rsidRDefault="00AC5CA8">
      <w:pPr>
        <w:rPr>
          <w:rFonts w:ascii="Arial" w:hAnsi="Arial" w:eastAsia="Calibri" w:cs="Arial"/>
        </w:rPr>
      </w:pPr>
    </w:p>
    <w:p w:rsidR="00BB0E3F" w:rsidP="002573F6" w:rsidRDefault="00812FA6">
      <w:pPr>
        <w:jc w:val="both"/>
        <w:rPr>
          <w:rFonts w:ascii="Arial" w:hAnsi="Arial" w:cs="Arial"/>
        </w:rPr>
      </w:pPr>
      <w:r>
        <w:rPr>
          <w:rFonts w:ascii="Arial" w:hAnsi="Arial" w:eastAsia="Calibri" w:cs="Arial"/>
        </w:rPr>
        <w:tab/>
        <w:t>Utvrđuje se da je pristupio svjedok Dražen Lagović koji se upućuje na hodnik suda do ponovnog poziva.</w:t>
      </w:r>
      <w:r w:rsidRPr="009D6B11" w:rsidR="00BB0E3F">
        <w:rPr>
          <w:rFonts w:ascii="Arial" w:hAnsi="Arial" w:cs="Arial"/>
        </w:rPr>
        <w:tab/>
      </w:r>
    </w:p>
    <w:p w:rsidR="009E43F2" w:rsidP="002573F6" w:rsidRDefault="009E43F2">
      <w:pPr>
        <w:jc w:val="both"/>
        <w:rPr>
          <w:rFonts w:ascii="Arial" w:hAnsi="Arial" w:cs="Arial"/>
        </w:rPr>
      </w:pPr>
    </w:p>
    <w:p w:rsidRPr="009E43F2" w:rsidR="009E43F2" w:rsidP="009E43F2" w:rsidRDefault="009E43F2">
      <w:pPr>
        <w:ind w:firstLine="708"/>
        <w:jc w:val="both"/>
        <w:rPr>
          <w:rFonts w:ascii="Arial" w:hAnsi="Arial" w:cs="Arial"/>
        </w:rPr>
      </w:pPr>
      <w:r w:rsidRPr="009E43F2">
        <w:rPr>
          <w:rFonts w:ascii="Arial" w:hAnsi="Arial" w:cs="Arial"/>
        </w:rPr>
        <w:t>Pun. tužitelja navodi kako ostaje kod tužbe, tužbenih navoda te navoda iznesenih tijekom</w:t>
      </w:r>
      <w:r w:rsidR="0019394D">
        <w:rPr>
          <w:rFonts w:ascii="Arial" w:hAnsi="Arial" w:cs="Arial"/>
        </w:rPr>
        <w:t xml:space="preserve"> postupka.</w:t>
      </w:r>
    </w:p>
    <w:p w:rsidRPr="009E43F2" w:rsidR="009E43F2" w:rsidP="009E43F2" w:rsidRDefault="009E43F2">
      <w:pPr>
        <w:jc w:val="both"/>
        <w:rPr>
          <w:rFonts w:ascii="Arial" w:hAnsi="Arial" w:cs="Arial"/>
        </w:rPr>
      </w:pPr>
    </w:p>
    <w:p w:rsidR="009E43F2" w:rsidP="0019394D" w:rsidRDefault="009E43F2">
      <w:pPr>
        <w:ind w:firstLine="708"/>
        <w:jc w:val="both"/>
        <w:rPr>
          <w:rFonts w:ascii="Arial" w:hAnsi="Arial" w:cs="Arial"/>
        </w:rPr>
      </w:pPr>
      <w:r>
        <w:rPr>
          <w:rFonts w:ascii="Arial" w:hAnsi="Arial" w:cs="Arial"/>
        </w:rPr>
        <w:t>Stečajna upraviteljica</w:t>
      </w:r>
      <w:r w:rsidRPr="009E43F2">
        <w:rPr>
          <w:rFonts w:ascii="Arial" w:hAnsi="Arial" w:cs="Arial"/>
        </w:rPr>
        <w:t xml:space="preserve"> tuženika navodi kako ostaje kod navoda iz odgovora na tužbu, te nav</w:t>
      </w:r>
      <w:r w:rsidR="0019394D">
        <w:rPr>
          <w:rFonts w:ascii="Arial" w:hAnsi="Arial" w:cs="Arial"/>
        </w:rPr>
        <w:t>oda iznesenih tijekom postupka.</w:t>
      </w:r>
    </w:p>
    <w:p w:rsidR="000A3114" w:rsidP="00BB0E3F" w:rsidRDefault="000A3114">
      <w:pPr>
        <w:jc w:val="both"/>
        <w:rPr>
          <w:rFonts w:ascii="Arial" w:hAnsi="Arial" w:cs="Arial"/>
        </w:rPr>
      </w:pPr>
    </w:p>
    <w:p w:rsidRPr="00E62BBA" w:rsidR="00E62BBA" w:rsidP="00E62BBA" w:rsidRDefault="00A8487D">
      <w:pPr>
        <w:jc w:val="both"/>
        <w:rPr>
          <w:rFonts w:ascii="Arial" w:hAnsi="Arial" w:cs="Arial"/>
        </w:rPr>
      </w:pPr>
      <w:r>
        <w:rPr>
          <w:rFonts w:ascii="Arial" w:hAnsi="Arial" w:cs="Arial"/>
        </w:rPr>
        <w:lastRenderedPageBreak/>
        <w:tab/>
      </w:r>
      <w:r w:rsidRPr="00E62BBA" w:rsidR="00E62BBA">
        <w:rPr>
          <w:rFonts w:ascii="Arial" w:hAnsi="Arial" w:cs="Arial"/>
        </w:rPr>
        <w:t>Sud donosi</w:t>
      </w:r>
    </w:p>
    <w:p w:rsidRPr="00E62BBA" w:rsidR="00E62BBA" w:rsidP="00E62BBA" w:rsidRDefault="00E62BBA">
      <w:pPr>
        <w:jc w:val="center"/>
        <w:rPr>
          <w:rFonts w:ascii="Arial" w:hAnsi="Arial" w:cs="Arial"/>
        </w:rPr>
      </w:pPr>
      <w:r w:rsidRPr="00E62BBA">
        <w:rPr>
          <w:rFonts w:ascii="Arial" w:hAnsi="Arial" w:cs="Arial"/>
        </w:rPr>
        <w:t>r j e š e nj e</w:t>
      </w:r>
    </w:p>
    <w:p w:rsidRPr="00E62BBA" w:rsidR="00E62BBA" w:rsidP="00E62BBA" w:rsidRDefault="00E62BBA">
      <w:pPr>
        <w:jc w:val="both"/>
        <w:rPr>
          <w:rFonts w:ascii="Arial" w:hAnsi="Arial" w:cs="Arial"/>
        </w:rPr>
      </w:pPr>
    </w:p>
    <w:p w:rsidRPr="00E62BBA" w:rsidR="00E62BBA" w:rsidP="00E62BBA" w:rsidRDefault="00E62BBA">
      <w:pPr>
        <w:ind w:firstLine="708"/>
        <w:jc w:val="both"/>
        <w:rPr>
          <w:rFonts w:ascii="Arial" w:hAnsi="Arial" w:cs="Arial"/>
        </w:rPr>
      </w:pPr>
      <w:r w:rsidRPr="00E62BBA">
        <w:rPr>
          <w:rFonts w:ascii="Arial" w:hAnsi="Arial" w:cs="Arial"/>
        </w:rPr>
        <w:t>Pr</w:t>
      </w:r>
      <w:r w:rsidR="0019394D">
        <w:rPr>
          <w:rFonts w:ascii="Arial" w:hAnsi="Arial" w:cs="Arial"/>
        </w:rPr>
        <w:t xml:space="preserve">elazi se na saslušanje stranke </w:t>
      </w:r>
      <w:r w:rsidRPr="00964989" w:rsidR="00964989">
        <w:rPr>
          <w:rFonts w:ascii="Arial" w:hAnsi="Arial" w:cs="Arial"/>
        </w:rPr>
        <w:t>Almir Hajder, Zagreb, Kozari Bok 63, OIB: 26655052944</w:t>
      </w:r>
      <w:r w:rsidRPr="00E62BBA">
        <w:rPr>
          <w:rFonts w:ascii="Arial" w:hAnsi="Arial" w:cs="Arial"/>
        </w:rPr>
        <w:t>),</w:t>
      </w:r>
      <w:r w:rsidR="00964989">
        <w:rPr>
          <w:rFonts w:ascii="Arial" w:hAnsi="Arial" w:cs="Arial"/>
        </w:rPr>
        <w:t xml:space="preserve"> </w:t>
      </w:r>
      <w:r w:rsidR="0019394D">
        <w:rPr>
          <w:rFonts w:ascii="Arial" w:hAnsi="Arial" w:cs="Arial"/>
        </w:rPr>
        <w:t>glazbenik</w:t>
      </w:r>
      <w:r w:rsidRPr="00E62BBA">
        <w:rPr>
          <w:rFonts w:ascii="Arial" w:hAnsi="Arial" w:cs="Arial"/>
        </w:rPr>
        <w:t xml:space="preserve"> (zanimanje).  </w:t>
      </w:r>
    </w:p>
    <w:p w:rsidRPr="00E62BBA" w:rsidR="00E62BBA" w:rsidP="00E62BBA" w:rsidRDefault="00E62BBA">
      <w:pPr>
        <w:jc w:val="both"/>
        <w:rPr>
          <w:rFonts w:ascii="Arial" w:hAnsi="Arial" w:cs="Arial"/>
        </w:rPr>
      </w:pPr>
    </w:p>
    <w:p w:rsidRPr="00E62BBA" w:rsidR="00E62BBA" w:rsidP="00964989" w:rsidRDefault="00E62BBA">
      <w:pPr>
        <w:ind w:firstLine="708"/>
        <w:jc w:val="both"/>
        <w:rPr>
          <w:rFonts w:ascii="Arial" w:hAnsi="Arial" w:cs="Arial"/>
        </w:rPr>
      </w:pPr>
      <w:r w:rsidRPr="00E62BBA">
        <w:rPr>
          <w:rFonts w:ascii="Arial" w:hAnsi="Arial" w:cs="Arial"/>
        </w:rPr>
        <w:t>U smislu članka 264. u svezi s čl. 270. ZPP-a,  iskazuje kako slijedi :</w:t>
      </w:r>
    </w:p>
    <w:p w:rsidRPr="00E62BBA" w:rsidR="00E62BBA" w:rsidP="00E62BBA" w:rsidRDefault="00E62BBA">
      <w:pPr>
        <w:jc w:val="both"/>
        <w:rPr>
          <w:rFonts w:ascii="Arial" w:hAnsi="Arial" w:cs="Arial"/>
        </w:rPr>
      </w:pPr>
    </w:p>
    <w:p w:rsidR="00E62BBA" w:rsidP="00964989" w:rsidRDefault="00E62BBA">
      <w:pPr>
        <w:ind w:firstLine="708"/>
        <w:jc w:val="both"/>
        <w:rPr>
          <w:rFonts w:ascii="Arial" w:hAnsi="Arial" w:cs="Arial"/>
        </w:rPr>
      </w:pPr>
      <w:r w:rsidRPr="00E62BBA">
        <w:rPr>
          <w:rFonts w:ascii="Arial" w:hAnsi="Arial" w:cs="Arial"/>
        </w:rPr>
        <w:t xml:space="preserve">Navodim kako </w:t>
      </w:r>
      <w:r w:rsidR="007D1DEB">
        <w:rPr>
          <w:rFonts w:ascii="Arial" w:hAnsi="Arial" w:cs="Arial"/>
        </w:rPr>
        <w:t xml:space="preserve">sam predniku tuženika još 2008., pozajmio iznos od 100.000,00 eur, sa prednikom tuženika nisam bio u nikakvom poslovnom odnosu već sam poznavao gospodina Dražena Ladovića te sam mu pozajmio taj iznos koji je zapravo bio cijela moja ušteđevina, prilikom čega smo sastavili Potvrdu te mi je rečeno da ta potvrda zapravo zamjenjuje predugovor. Nakon što sam taj iznos Draženu Ladoviću pozajmio u razdoblju od nekakvih 5 mjeseci dobio sam od Dražena Ladovića ključeve od stana navedenog u potvrdi te sam tog trenutka i u posjedu istog. Nakon nekog vremena raspitivao sam se kod Dražena Ladovića kada će stan biti prepisan na mene, no nisam se sa time previše bavio obzirom sam dobio ključeve te bio u stanu. </w:t>
      </w:r>
    </w:p>
    <w:p w:rsidR="007D1DEB" w:rsidP="00964989" w:rsidRDefault="007D1DEB">
      <w:pPr>
        <w:ind w:firstLine="708"/>
        <w:jc w:val="both"/>
        <w:rPr>
          <w:rFonts w:ascii="Arial" w:hAnsi="Arial" w:cs="Arial"/>
        </w:rPr>
      </w:pPr>
    </w:p>
    <w:p w:rsidR="0019394D" w:rsidP="00964989" w:rsidRDefault="007D1DEB">
      <w:pPr>
        <w:ind w:firstLine="708"/>
        <w:jc w:val="both"/>
        <w:rPr>
          <w:rFonts w:ascii="Arial" w:hAnsi="Arial" w:cs="Arial"/>
        </w:rPr>
      </w:pPr>
      <w:r>
        <w:rPr>
          <w:rFonts w:ascii="Arial" w:hAnsi="Arial" w:cs="Arial"/>
        </w:rPr>
        <w:t>Tužitelju se predočava</w:t>
      </w:r>
      <w:r w:rsidR="002C22CD">
        <w:rPr>
          <w:rFonts w:ascii="Arial" w:hAnsi="Arial" w:cs="Arial"/>
        </w:rPr>
        <w:t xml:space="preserve"> Potvrde na listu 16 i listu 48 spisa te nakon što je isti pristupio te izvršio uvid u predmetne potvrde koje u predmetu spisa prileže u preslici, tužitelj je iskazao kako se na obje potvrde na mjestu gdje je tiskanim slovima navedeno ime Almir Hajder, nalazi njegov vlastoručan potpis.</w:t>
      </w:r>
    </w:p>
    <w:p w:rsidRPr="00E62BBA" w:rsidR="00E62BBA" w:rsidP="00E62BBA" w:rsidRDefault="00E62BBA">
      <w:pPr>
        <w:jc w:val="both"/>
        <w:rPr>
          <w:rFonts w:ascii="Arial" w:hAnsi="Arial" w:cs="Arial"/>
        </w:rPr>
      </w:pPr>
    </w:p>
    <w:p w:rsidR="00E62BBA" w:rsidP="00964989" w:rsidRDefault="00E62BBA">
      <w:pPr>
        <w:ind w:firstLine="708"/>
        <w:jc w:val="both"/>
        <w:rPr>
          <w:rFonts w:ascii="Arial" w:hAnsi="Arial" w:cs="Arial"/>
        </w:rPr>
      </w:pPr>
      <w:r w:rsidRPr="00E62BBA">
        <w:rPr>
          <w:rFonts w:ascii="Arial" w:hAnsi="Arial" w:cs="Arial"/>
        </w:rPr>
        <w:t xml:space="preserve">Na upit pun. tužitelja navodi kako </w:t>
      </w:r>
      <w:r w:rsidR="007C100E">
        <w:rPr>
          <w:rFonts w:ascii="Arial" w:hAnsi="Arial" w:cs="Arial"/>
        </w:rPr>
        <w:t>mu je poznato da je iznos od 100.000,00 eur utrošen na dovršetak izgradnje stambene zgrade te sam u posjedu predmetnog stana od 2008.,</w:t>
      </w:r>
    </w:p>
    <w:p w:rsidR="007C100E" w:rsidP="00964989" w:rsidRDefault="007C100E">
      <w:pPr>
        <w:ind w:firstLine="708"/>
        <w:jc w:val="both"/>
        <w:rPr>
          <w:rFonts w:ascii="Arial" w:hAnsi="Arial" w:cs="Arial"/>
        </w:rPr>
      </w:pPr>
    </w:p>
    <w:p w:rsidR="007C100E" w:rsidP="00964989" w:rsidRDefault="007C100E">
      <w:pPr>
        <w:ind w:firstLine="708"/>
        <w:jc w:val="both"/>
        <w:rPr>
          <w:rFonts w:ascii="Arial" w:hAnsi="Arial" w:cs="Arial"/>
        </w:rPr>
      </w:pPr>
      <w:r>
        <w:rPr>
          <w:rFonts w:ascii="Arial" w:hAnsi="Arial" w:cs="Arial"/>
        </w:rPr>
        <w:t xml:space="preserve">Na upit pun. tužitelja navodi kako je potpisao dvije potvrde pojašnjava kako je </w:t>
      </w:r>
      <w:r w:rsidR="00A21311">
        <w:rPr>
          <w:rFonts w:ascii="Arial" w:hAnsi="Arial" w:cs="Arial"/>
        </w:rPr>
        <w:t>Dražen Ladović radio zajedno sa svojim ocem Božidarom Ladovićem te kako je prva potvrda napisana na način da je na istoj naveden Božidar Ladović te nakon što je ista sačinjena, sam Dražen Ladović iskazao je kako je predmetno pogrešno, već da treba biti navedeno njegovo ime te su odmah nakon prve potvrde sačinili i drugu potvrdu na kojoj je navede Dražen Ladović budući je on vlasnik društva.</w:t>
      </w:r>
    </w:p>
    <w:p w:rsidR="00A21311" w:rsidP="00964989" w:rsidRDefault="00A21311">
      <w:pPr>
        <w:ind w:firstLine="708"/>
        <w:jc w:val="both"/>
        <w:rPr>
          <w:rFonts w:ascii="Arial" w:hAnsi="Arial" w:cs="Arial"/>
        </w:rPr>
      </w:pPr>
    </w:p>
    <w:p w:rsidR="00A21311" w:rsidP="00964989" w:rsidRDefault="00A21311">
      <w:pPr>
        <w:ind w:firstLine="708"/>
        <w:jc w:val="both"/>
        <w:rPr>
          <w:rFonts w:ascii="Arial" w:hAnsi="Arial" w:cs="Arial"/>
        </w:rPr>
      </w:pPr>
      <w:r>
        <w:rPr>
          <w:rFonts w:ascii="Arial" w:hAnsi="Arial" w:cs="Arial"/>
        </w:rPr>
        <w:t>Na upit pun. tužitelja navodi kako mu je Dražen Ladović rekao da je pozajmljeni novac za plaćanje radova koji su se izvodili na zgradi jer bez tog novca kako mi je rečeno zgrada ne bi moga biti dovršena.</w:t>
      </w:r>
    </w:p>
    <w:p w:rsidR="00A21311" w:rsidP="00964989" w:rsidRDefault="00A21311">
      <w:pPr>
        <w:ind w:firstLine="708"/>
        <w:jc w:val="both"/>
        <w:rPr>
          <w:rFonts w:ascii="Arial" w:hAnsi="Arial" w:cs="Arial"/>
        </w:rPr>
      </w:pPr>
    </w:p>
    <w:p w:rsidRPr="00E62BBA" w:rsidR="00A21311" w:rsidP="00964989" w:rsidRDefault="00A21311">
      <w:pPr>
        <w:ind w:firstLine="708"/>
        <w:jc w:val="both"/>
        <w:rPr>
          <w:rFonts w:ascii="Arial" w:hAnsi="Arial" w:cs="Arial"/>
        </w:rPr>
      </w:pPr>
      <w:r>
        <w:rPr>
          <w:rFonts w:ascii="Arial" w:hAnsi="Arial" w:cs="Arial"/>
        </w:rPr>
        <w:t xml:space="preserve">Na upit pun. tužitelja navodi </w:t>
      </w:r>
      <w:r w:rsidR="00B845BF">
        <w:rPr>
          <w:rFonts w:ascii="Arial" w:hAnsi="Arial" w:cs="Arial"/>
        </w:rPr>
        <w:t xml:space="preserve">kako mu je Dražen Ladović, na upit kada će riješiti prijenos vlasništva na predmetnoj nekretnini, da će riješiti u dogledno vrijeme, nakon toga ga trenutno u određenim problemima i da će svakako isto riješiti, Dražen Ladović stanuje u zgradi do zgrade u kojoj stanuje tužitelj te se i zbog toga nije sa istim previše zamarao. </w:t>
      </w:r>
    </w:p>
    <w:p w:rsidRPr="00E62BBA" w:rsidR="00E62BBA" w:rsidP="00E62BBA" w:rsidRDefault="00E62BBA">
      <w:pPr>
        <w:jc w:val="both"/>
        <w:rPr>
          <w:rFonts w:ascii="Arial" w:hAnsi="Arial" w:cs="Arial"/>
        </w:rPr>
      </w:pPr>
    </w:p>
    <w:p w:rsidR="00E62BBA" w:rsidP="00964989" w:rsidRDefault="00E62BBA">
      <w:pPr>
        <w:ind w:firstLine="708"/>
        <w:jc w:val="both"/>
        <w:rPr>
          <w:rFonts w:ascii="Arial" w:hAnsi="Arial" w:cs="Arial"/>
        </w:rPr>
      </w:pPr>
      <w:r w:rsidRPr="00E62BBA">
        <w:rPr>
          <w:rFonts w:ascii="Arial" w:hAnsi="Arial" w:cs="Arial"/>
        </w:rPr>
        <w:t xml:space="preserve">Na upit </w:t>
      </w:r>
      <w:r w:rsidR="00964989">
        <w:rPr>
          <w:rFonts w:ascii="Arial" w:hAnsi="Arial" w:cs="Arial"/>
        </w:rPr>
        <w:t>stečajne upraviteljice tuženika</w:t>
      </w:r>
      <w:r w:rsidRPr="00E62BBA">
        <w:rPr>
          <w:rFonts w:ascii="Arial" w:hAnsi="Arial" w:cs="Arial"/>
        </w:rPr>
        <w:t xml:space="preserve"> kako </w:t>
      </w:r>
      <w:r w:rsidR="005A5EA1">
        <w:rPr>
          <w:rFonts w:ascii="Arial" w:hAnsi="Arial" w:cs="Arial"/>
        </w:rPr>
        <w:t>novac nije uplaćen na račun društva tuženika, navodi kako mu je rečeno da mu je potrebna upravo gotovina kako bi mogao plaćati izvođače za dovršetak izgradnje predmetne nekretnine.</w:t>
      </w:r>
    </w:p>
    <w:p w:rsidR="005A5EA1" w:rsidP="00964989" w:rsidRDefault="005A5EA1">
      <w:pPr>
        <w:ind w:firstLine="708"/>
        <w:jc w:val="both"/>
        <w:rPr>
          <w:rFonts w:ascii="Arial" w:hAnsi="Arial" w:cs="Arial"/>
        </w:rPr>
      </w:pPr>
    </w:p>
    <w:p w:rsidRPr="00E62BBA" w:rsidR="005A5EA1" w:rsidP="00964989" w:rsidRDefault="005A5EA1">
      <w:pPr>
        <w:ind w:firstLine="708"/>
        <w:jc w:val="both"/>
        <w:rPr>
          <w:rFonts w:ascii="Arial" w:hAnsi="Arial" w:cs="Arial"/>
        </w:rPr>
      </w:pPr>
      <w:r w:rsidRPr="005A5EA1">
        <w:rPr>
          <w:rFonts w:ascii="Arial" w:hAnsi="Arial" w:cs="Arial"/>
        </w:rPr>
        <w:t>Na upit stečajne upraviteljice tuženika navodi kako</w:t>
      </w:r>
      <w:r>
        <w:rPr>
          <w:rFonts w:ascii="Arial" w:hAnsi="Arial" w:cs="Arial"/>
        </w:rPr>
        <w:t xml:space="preserve"> Potvrde nisu ovjerene kod javnog bilježnika, tužitelj navodi kako je on predmetno pitao Dražena Ladovića te kako </w:t>
      </w:r>
      <w:r>
        <w:rPr>
          <w:rFonts w:ascii="Arial" w:hAnsi="Arial" w:cs="Arial"/>
        </w:rPr>
        <w:lastRenderedPageBreak/>
        <w:t>mu je rečeno da isto nije nužno, obzirom je riječ o pravnoj osobi te kako je dovoljan njegov potpis i pečat društva.</w:t>
      </w:r>
    </w:p>
    <w:p w:rsidRPr="00E62BBA" w:rsidR="00E62BBA" w:rsidP="00E62BBA" w:rsidRDefault="00E62BBA">
      <w:pPr>
        <w:jc w:val="both"/>
        <w:rPr>
          <w:rFonts w:ascii="Arial" w:hAnsi="Arial" w:cs="Arial"/>
        </w:rPr>
      </w:pPr>
    </w:p>
    <w:p w:rsidRPr="00E62BBA" w:rsidR="00E62BBA" w:rsidP="00964989" w:rsidRDefault="00E62BBA">
      <w:pPr>
        <w:ind w:firstLine="708"/>
        <w:jc w:val="both"/>
        <w:rPr>
          <w:rFonts w:ascii="Arial" w:hAnsi="Arial" w:cs="Arial"/>
        </w:rPr>
      </w:pPr>
      <w:r w:rsidRPr="00E62BBA">
        <w:rPr>
          <w:rFonts w:ascii="Arial" w:hAnsi="Arial" w:cs="Arial"/>
        </w:rPr>
        <w:t>Stranka nema ništa drugo za iskazati.</w:t>
      </w:r>
    </w:p>
    <w:p w:rsidRPr="00E62BBA" w:rsidR="00E62BBA" w:rsidP="00E62BBA" w:rsidRDefault="00E62BBA">
      <w:pPr>
        <w:jc w:val="both"/>
        <w:rPr>
          <w:rFonts w:ascii="Arial" w:hAnsi="Arial" w:cs="Arial"/>
        </w:rPr>
      </w:pPr>
    </w:p>
    <w:p w:rsidRPr="00E62BBA" w:rsidR="00E62BBA" w:rsidP="00964989" w:rsidRDefault="00E62BBA">
      <w:pPr>
        <w:ind w:firstLine="708"/>
        <w:jc w:val="both"/>
        <w:rPr>
          <w:rFonts w:ascii="Arial" w:hAnsi="Arial" w:cs="Arial"/>
        </w:rPr>
      </w:pPr>
      <w:r w:rsidRPr="00E62BBA">
        <w:rPr>
          <w:rFonts w:ascii="Arial" w:hAnsi="Arial" w:cs="Arial"/>
        </w:rPr>
        <w:t xml:space="preserve">Sud donosi </w:t>
      </w:r>
    </w:p>
    <w:p w:rsidRPr="00E62BBA" w:rsidR="00E62BBA" w:rsidP="00E62BBA" w:rsidRDefault="00E62BBA">
      <w:pPr>
        <w:jc w:val="both"/>
        <w:rPr>
          <w:rFonts w:ascii="Arial" w:hAnsi="Arial" w:cs="Arial"/>
        </w:rPr>
      </w:pPr>
    </w:p>
    <w:p w:rsidRPr="00E62BBA" w:rsidR="00E62BBA" w:rsidP="00964989" w:rsidRDefault="00E62BBA">
      <w:pPr>
        <w:jc w:val="center"/>
        <w:rPr>
          <w:rFonts w:ascii="Arial" w:hAnsi="Arial" w:cs="Arial"/>
        </w:rPr>
      </w:pPr>
      <w:r w:rsidRPr="00E62BBA">
        <w:rPr>
          <w:rFonts w:ascii="Arial" w:hAnsi="Arial" w:cs="Arial"/>
        </w:rPr>
        <w:t>R j e š e n j e</w:t>
      </w:r>
    </w:p>
    <w:p w:rsidRPr="00E62BBA" w:rsidR="00E62BBA" w:rsidP="00E62BBA" w:rsidRDefault="00E62BBA">
      <w:pPr>
        <w:jc w:val="both"/>
        <w:rPr>
          <w:rFonts w:ascii="Arial" w:hAnsi="Arial" w:cs="Arial"/>
        </w:rPr>
      </w:pPr>
    </w:p>
    <w:p w:rsidRPr="00E62BBA" w:rsidR="00E62BBA" w:rsidP="00964989" w:rsidRDefault="00E62BBA">
      <w:pPr>
        <w:ind w:firstLine="708"/>
        <w:jc w:val="both"/>
        <w:rPr>
          <w:rFonts w:ascii="Arial" w:hAnsi="Arial" w:cs="Arial"/>
        </w:rPr>
      </w:pPr>
      <w:r w:rsidRPr="00E62BBA">
        <w:rPr>
          <w:rFonts w:ascii="Arial" w:hAnsi="Arial" w:cs="Arial"/>
        </w:rPr>
        <w:t xml:space="preserve">Prelazi se na saslušanje svjedoka (ime i prezime), </w:t>
      </w:r>
      <w:r w:rsidRPr="00D11FAC" w:rsidR="00D11FAC">
        <w:rPr>
          <w:rFonts w:ascii="Arial" w:hAnsi="Arial" w:cs="Arial"/>
        </w:rPr>
        <w:t>Dražen Ladović, OIB 04182901510, Karlovačka Cesta 8,10436 Kalinovica</w:t>
      </w:r>
      <w:r w:rsidRPr="00E62BBA">
        <w:rPr>
          <w:rFonts w:ascii="Arial" w:hAnsi="Arial" w:cs="Arial"/>
        </w:rPr>
        <w:t xml:space="preserve">,  </w:t>
      </w:r>
      <w:r w:rsidR="00222C1F">
        <w:rPr>
          <w:rFonts w:ascii="Arial" w:hAnsi="Arial" w:cs="Arial"/>
        </w:rPr>
        <w:t>Božidar</w:t>
      </w:r>
      <w:r w:rsidRPr="00E62BBA">
        <w:rPr>
          <w:rFonts w:ascii="Arial" w:hAnsi="Arial" w:cs="Arial"/>
        </w:rPr>
        <w:t xml:space="preserve"> (ime oca), </w:t>
      </w:r>
      <w:r w:rsidR="00064BC2">
        <w:rPr>
          <w:rFonts w:ascii="Arial" w:hAnsi="Arial" w:cs="Arial"/>
        </w:rPr>
        <w:t>voditelj građevinskih strojeva</w:t>
      </w:r>
      <w:r w:rsidRPr="00E62BBA">
        <w:rPr>
          <w:rFonts w:ascii="Arial" w:hAnsi="Arial" w:cs="Arial"/>
        </w:rPr>
        <w:t xml:space="preserve">  (zanimanje), </w:t>
      </w:r>
    </w:p>
    <w:p w:rsidRPr="00E62BBA" w:rsidR="00E62BBA" w:rsidP="00E62BBA" w:rsidRDefault="00E62BBA">
      <w:pPr>
        <w:jc w:val="both"/>
        <w:rPr>
          <w:rFonts w:ascii="Arial" w:hAnsi="Arial" w:cs="Arial"/>
        </w:rPr>
      </w:pPr>
    </w:p>
    <w:p w:rsidRPr="00E62BBA" w:rsidR="00E62BBA" w:rsidP="00D11FAC" w:rsidRDefault="00E62BBA">
      <w:pPr>
        <w:ind w:firstLine="708"/>
        <w:jc w:val="both"/>
        <w:rPr>
          <w:rFonts w:ascii="Arial" w:hAnsi="Arial" w:cs="Arial"/>
        </w:rPr>
      </w:pPr>
      <w:r w:rsidRPr="00E62BBA">
        <w:rPr>
          <w:rFonts w:ascii="Arial" w:hAnsi="Arial" w:cs="Arial"/>
        </w:rPr>
        <w:t>Svjedok upozoren u smislu članka 243. i članka 238. ZPP-a iskazuje kao slijedi:</w:t>
      </w:r>
    </w:p>
    <w:p w:rsidRPr="00E62BBA" w:rsidR="00E62BBA" w:rsidP="00E62BBA" w:rsidRDefault="00E62BBA">
      <w:pPr>
        <w:jc w:val="both"/>
        <w:rPr>
          <w:rFonts w:ascii="Arial" w:hAnsi="Arial" w:cs="Arial"/>
        </w:rPr>
      </w:pPr>
    </w:p>
    <w:p w:rsidR="00E62BBA" w:rsidP="00D11FAC" w:rsidRDefault="00E62BBA">
      <w:pPr>
        <w:ind w:firstLine="708"/>
        <w:jc w:val="both"/>
        <w:rPr>
          <w:rFonts w:ascii="Arial" w:hAnsi="Arial" w:cs="Arial"/>
        </w:rPr>
      </w:pPr>
      <w:r w:rsidRPr="00E62BBA">
        <w:rPr>
          <w:rFonts w:ascii="Arial" w:hAnsi="Arial" w:cs="Arial"/>
        </w:rPr>
        <w:t>Navodim kako mi je poznato zbog čega sam pozvan na današnje ročište</w:t>
      </w:r>
      <w:r w:rsidR="00064BC2">
        <w:rPr>
          <w:rFonts w:ascii="Arial" w:hAnsi="Arial" w:cs="Arial"/>
        </w:rPr>
        <w:t xml:space="preserve">, kako je bio član i zastupnik društva Keramplast d.o.o. Osnovna djelatnost bili su upravo građevinski radovi. </w:t>
      </w:r>
      <w:r w:rsidR="003D520A">
        <w:rPr>
          <w:rFonts w:ascii="Arial" w:hAnsi="Arial" w:cs="Arial"/>
        </w:rPr>
        <w:t>Projekti</w:t>
      </w:r>
      <w:r w:rsidR="00064BC2">
        <w:rPr>
          <w:rFonts w:ascii="Arial" w:hAnsi="Arial" w:cs="Arial"/>
        </w:rPr>
        <w:t xml:space="preserve"> su financirani od poslova koji su bili u tijeku</w:t>
      </w:r>
      <w:r w:rsidR="003D520A">
        <w:rPr>
          <w:rFonts w:ascii="Arial" w:hAnsi="Arial" w:cs="Arial"/>
        </w:rPr>
        <w:t xml:space="preserve">. Primali smo u slučaju kada je to bilo potrebno i pozajmice od pravnih i fizičkih osoba. Navodim kako sam primio pozajmicu od ovdje prisutnog tužitelja Almira Hajdera u iznosu od 100.000,00 eur. </w:t>
      </w:r>
    </w:p>
    <w:p w:rsidR="003D520A" w:rsidP="00D11FAC" w:rsidRDefault="003D520A">
      <w:pPr>
        <w:ind w:firstLine="708"/>
        <w:jc w:val="both"/>
        <w:rPr>
          <w:rFonts w:ascii="Arial" w:hAnsi="Arial" w:cs="Arial"/>
        </w:rPr>
      </w:pPr>
    </w:p>
    <w:p w:rsidR="003D520A" w:rsidP="00D11FAC" w:rsidRDefault="003D520A">
      <w:pPr>
        <w:ind w:firstLine="708"/>
        <w:jc w:val="both"/>
        <w:rPr>
          <w:rFonts w:ascii="Arial" w:hAnsi="Arial" w:cs="Arial"/>
        </w:rPr>
      </w:pPr>
      <w:r>
        <w:rPr>
          <w:rFonts w:ascii="Arial" w:hAnsi="Arial" w:cs="Arial"/>
        </w:rPr>
        <w:t xml:space="preserve">Svjedok pristupa te mu se pokazuju Potvrde na listu 16 i 48 predmeta spisa te isti navodi kako se na potvrdi list 16 spisa njegov vlastoručni potpis, dok na Potvrdi na listu 48 spisa ne nalazi se njegov potpis. </w:t>
      </w:r>
    </w:p>
    <w:p w:rsidR="003D520A" w:rsidP="00D11FAC" w:rsidRDefault="003D520A">
      <w:pPr>
        <w:ind w:firstLine="708"/>
        <w:jc w:val="both"/>
        <w:rPr>
          <w:rFonts w:ascii="Arial" w:hAnsi="Arial" w:cs="Arial"/>
        </w:rPr>
      </w:pPr>
    </w:p>
    <w:p w:rsidR="003D520A" w:rsidP="00D11FAC" w:rsidRDefault="003D520A">
      <w:pPr>
        <w:ind w:firstLine="708"/>
        <w:jc w:val="both"/>
        <w:rPr>
          <w:rFonts w:ascii="Arial" w:hAnsi="Arial" w:cs="Arial"/>
        </w:rPr>
      </w:pPr>
      <w:r>
        <w:rPr>
          <w:rFonts w:ascii="Arial" w:hAnsi="Arial" w:cs="Arial"/>
        </w:rPr>
        <w:t xml:space="preserve">Na upit suda svjedok navodi kako su dvije potvrde sačinjene iz razloga  </w:t>
      </w:r>
      <w:r w:rsidR="000B7805">
        <w:rPr>
          <w:rFonts w:ascii="Arial" w:hAnsi="Arial" w:cs="Arial"/>
        </w:rPr>
        <w:t xml:space="preserve">što je on čitavo vrijeme obavljao posao uz svojeg oca te nakon što je sačinjena prva potvrda shvatili su je on član društva te da je potrebno da on bude u potpisu predmetne potvrde. Navodi kako je predmetan iznos od 100.000,00 eura dobio u gotovini. </w:t>
      </w:r>
    </w:p>
    <w:p w:rsidR="000B7805" w:rsidP="00D11FAC" w:rsidRDefault="000B7805">
      <w:pPr>
        <w:ind w:firstLine="708"/>
        <w:jc w:val="both"/>
        <w:rPr>
          <w:rFonts w:ascii="Arial" w:hAnsi="Arial" w:cs="Arial"/>
        </w:rPr>
      </w:pPr>
    </w:p>
    <w:p w:rsidRPr="00E62BBA" w:rsidR="000B7805" w:rsidP="00D11FAC" w:rsidRDefault="000B7805">
      <w:pPr>
        <w:ind w:firstLine="708"/>
        <w:jc w:val="both"/>
        <w:rPr>
          <w:rFonts w:ascii="Arial" w:hAnsi="Arial" w:cs="Arial"/>
        </w:rPr>
      </w:pPr>
      <w:r>
        <w:rPr>
          <w:rFonts w:ascii="Arial" w:hAnsi="Arial" w:cs="Arial"/>
        </w:rPr>
        <w:t xml:space="preserve">Na upit suda </w:t>
      </w:r>
      <w:r w:rsidRPr="000B7805">
        <w:rPr>
          <w:rFonts w:ascii="Arial" w:hAnsi="Arial" w:cs="Arial"/>
        </w:rPr>
        <w:t>svjedok navodi kako</w:t>
      </w:r>
      <w:r>
        <w:rPr>
          <w:rFonts w:ascii="Arial" w:hAnsi="Arial" w:cs="Arial"/>
        </w:rPr>
        <w:t xml:space="preserve"> je novac posudio 2008., te </w:t>
      </w:r>
      <w:r w:rsidR="005D0504">
        <w:rPr>
          <w:rFonts w:ascii="Arial" w:hAnsi="Arial" w:cs="Arial"/>
        </w:rPr>
        <w:t xml:space="preserve">kako </w:t>
      </w:r>
      <w:r>
        <w:rPr>
          <w:rFonts w:ascii="Arial" w:hAnsi="Arial" w:cs="Arial"/>
        </w:rPr>
        <w:t>je ključeve od stana dao Almiru Hajderu</w:t>
      </w:r>
      <w:r w:rsidR="005D0504">
        <w:rPr>
          <w:rFonts w:ascii="Arial" w:hAnsi="Arial" w:cs="Arial"/>
        </w:rPr>
        <w:t>. Pokušavao sam riješiti prijenos vlasništva te zbog poslovnih obaveza nisam stigao isto riješiti a tužitelju isto nije bilo tako hitno budući je isti bio u posjedu predmetne nekretnine. Navodi kako je riječ o zapravo dvojnom objektu sa ukupno 6 stambenih jedinica od koje su tri u vlasništvu Keramplasta a preostala tri u mojem osobnom vlasništvu.</w:t>
      </w:r>
    </w:p>
    <w:p w:rsidRPr="00E62BBA" w:rsidR="00E62BBA" w:rsidP="00E62BBA" w:rsidRDefault="00E62BBA">
      <w:pPr>
        <w:jc w:val="both"/>
        <w:rPr>
          <w:rFonts w:ascii="Arial" w:hAnsi="Arial" w:cs="Arial"/>
        </w:rPr>
      </w:pPr>
    </w:p>
    <w:p w:rsidR="00E62BBA" w:rsidP="00D11FAC" w:rsidRDefault="00E62BBA">
      <w:pPr>
        <w:ind w:firstLine="708"/>
        <w:jc w:val="both"/>
        <w:rPr>
          <w:rFonts w:ascii="Arial" w:hAnsi="Arial" w:cs="Arial"/>
        </w:rPr>
      </w:pPr>
      <w:r w:rsidRPr="00E62BBA">
        <w:rPr>
          <w:rFonts w:ascii="Arial" w:hAnsi="Arial" w:cs="Arial"/>
        </w:rPr>
        <w:t xml:space="preserve">Na upit pun. tužitelja navodim kako </w:t>
      </w:r>
      <w:r w:rsidR="00C7536C">
        <w:rPr>
          <w:rFonts w:ascii="Arial" w:hAnsi="Arial" w:cs="Arial"/>
        </w:rPr>
        <w:t>je zajam od 100.000,00 eura potrošen na plaćanje keramičara, odnosno podizvođače, kooperanata kojima je bilo bitno da radovi budu plaćeni u gotovini.</w:t>
      </w:r>
    </w:p>
    <w:p w:rsidR="00C7536C" w:rsidP="00D11FAC" w:rsidRDefault="00C7536C">
      <w:pPr>
        <w:ind w:firstLine="708"/>
        <w:jc w:val="both"/>
        <w:rPr>
          <w:rFonts w:ascii="Arial" w:hAnsi="Arial" w:cs="Arial"/>
        </w:rPr>
      </w:pPr>
    </w:p>
    <w:p w:rsidR="00C7536C" w:rsidP="00D11FAC" w:rsidRDefault="00C7536C">
      <w:pPr>
        <w:ind w:firstLine="708"/>
        <w:jc w:val="both"/>
        <w:rPr>
          <w:rFonts w:ascii="Arial" w:hAnsi="Arial" w:cs="Arial"/>
        </w:rPr>
      </w:pPr>
      <w:r>
        <w:rPr>
          <w:rFonts w:ascii="Arial" w:hAnsi="Arial" w:cs="Arial"/>
        </w:rPr>
        <w:t xml:space="preserve">Na upit pun. tužitelja navodi kako sam tužitelju dao ključeve odmah </w:t>
      </w:r>
      <w:r w:rsidR="00FA37D0">
        <w:rPr>
          <w:rFonts w:ascii="Arial" w:hAnsi="Arial" w:cs="Arial"/>
        </w:rPr>
        <w:t>prilikom  potpisivanja predmetne potvrde, kao svojevrsnu garanciju za pozajmljeni iznos.</w:t>
      </w:r>
    </w:p>
    <w:p w:rsidR="00C7536C" w:rsidP="00D11FAC" w:rsidRDefault="00C7536C">
      <w:pPr>
        <w:ind w:firstLine="708"/>
        <w:jc w:val="both"/>
        <w:rPr>
          <w:rFonts w:ascii="Arial" w:hAnsi="Arial" w:cs="Arial"/>
        </w:rPr>
      </w:pPr>
    </w:p>
    <w:p w:rsidR="00C7536C" w:rsidP="00D11FAC" w:rsidRDefault="00C7536C">
      <w:pPr>
        <w:ind w:firstLine="708"/>
        <w:jc w:val="both"/>
        <w:rPr>
          <w:rFonts w:ascii="Arial" w:hAnsi="Arial" w:cs="Arial"/>
        </w:rPr>
      </w:pPr>
      <w:r>
        <w:rPr>
          <w:rFonts w:ascii="Arial" w:hAnsi="Arial" w:cs="Arial"/>
        </w:rPr>
        <w:t>Na upit pun. tužitelja</w:t>
      </w:r>
      <w:r w:rsidR="00FA37D0">
        <w:rPr>
          <w:rFonts w:ascii="Arial" w:hAnsi="Arial" w:cs="Arial"/>
        </w:rPr>
        <w:t xml:space="preserve"> navodi kako zajam nikada nije vraćen tužitelju te kako je tužitelj u par navrata tražio da se upiše kao vlasnik, no kako sam ja zbog posla često bio odsutan, isto se odvuklo i u konačnici se tužitelj nije upisao.</w:t>
      </w:r>
    </w:p>
    <w:p w:rsidR="00FA37D0" w:rsidP="00D11FAC" w:rsidRDefault="00FA37D0">
      <w:pPr>
        <w:ind w:firstLine="708"/>
        <w:jc w:val="both"/>
        <w:rPr>
          <w:rFonts w:ascii="Arial" w:hAnsi="Arial" w:cs="Arial"/>
        </w:rPr>
      </w:pPr>
    </w:p>
    <w:p w:rsidR="00FA37D0" w:rsidP="00D11FAC" w:rsidRDefault="00FA37D0">
      <w:pPr>
        <w:ind w:firstLine="708"/>
        <w:jc w:val="both"/>
        <w:rPr>
          <w:rFonts w:ascii="Arial" w:hAnsi="Arial" w:cs="Arial"/>
        </w:rPr>
      </w:pPr>
      <w:r>
        <w:rPr>
          <w:rFonts w:ascii="Arial" w:hAnsi="Arial" w:cs="Arial"/>
        </w:rPr>
        <w:lastRenderedPageBreak/>
        <w:t xml:space="preserve">Na upit pun. tužitelja navodi kako je smatrao a i dalje smatra da je predmetna Potvrda zapravo predstavljala </w:t>
      </w:r>
      <w:r w:rsidR="00055824">
        <w:rPr>
          <w:rFonts w:ascii="Arial" w:hAnsi="Arial" w:cs="Arial"/>
        </w:rPr>
        <w:t>da je sklopljen U</w:t>
      </w:r>
      <w:r>
        <w:rPr>
          <w:rFonts w:ascii="Arial" w:hAnsi="Arial" w:cs="Arial"/>
        </w:rPr>
        <w:t>govor o kupoprodaji za predmetnu nekret</w:t>
      </w:r>
      <w:r w:rsidR="00055824">
        <w:rPr>
          <w:rFonts w:ascii="Arial" w:hAnsi="Arial" w:cs="Arial"/>
        </w:rPr>
        <w:t>ninu navedenu u potvrdu, uz činjenicu da je tužitelj pozajmio navedeni iznos, a koji iznos društvo Keramplast nije nikada tužitelju vratilo.</w:t>
      </w:r>
    </w:p>
    <w:p w:rsidR="00055824" w:rsidP="00D11FAC" w:rsidRDefault="00055824">
      <w:pPr>
        <w:ind w:firstLine="708"/>
        <w:jc w:val="both"/>
        <w:rPr>
          <w:rFonts w:ascii="Arial" w:hAnsi="Arial" w:cs="Arial"/>
        </w:rPr>
      </w:pPr>
    </w:p>
    <w:p w:rsidRPr="00E62BBA" w:rsidR="00055824" w:rsidP="00D11FAC" w:rsidRDefault="00055824">
      <w:pPr>
        <w:ind w:firstLine="708"/>
        <w:jc w:val="both"/>
        <w:rPr>
          <w:rFonts w:ascii="Arial" w:hAnsi="Arial" w:cs="Arial"/>
        </w:rPr>
      </w:pPr>
      <w:r>
        <w:rPr>
          <w:rFonts w:ascii="Arial" w:hAnsi="Arial" w:cs="Arial"/>
        </w:rPr>
        <w:t xml:space="preserve">Na upit pun. tužitelja navodi kako sada ne bi znao iz kojeg razlog predmetnu potvrdu nije ovjerio kod javnog bilježnika. </w:t>
      </w:r>
    </w:p>
    <w:p w:rsidRPr="00E62BBA" w:rsidR="00E62BBA" w:rsidP="00E62BBA" w:rsidRDefault="00E62BBA">
      <w:pPr>
        <w:jc w:val="both"/>
        <w:rPr>
          <w:rFonts w:ascii="Arial" w:hAnsi="Arial" w:cs="Arial"/>
        </w:rPr>
      </w:pPr>
      <w:r w:rsidRPr="00E62BBA">
        <w:rPr>
          <w:rFonts w:ascii="Arial" w:hAnsi="Arial" w:cs="Arial"/>
        </w:rPr>
        <w:t xml:space="preserve"> </w:t>
      </w:r>
    </w:p>
    <w:p w:rsidRPr="00E62BBA" w:rsidR="00E62BBA" w:rsidP="00D11FAC" w:rsidRDefault="00E62BBA">
      <w:pPr>
        <w:ind w:firstLine="708"/>
        <w:jc w:val="both"/>
        <w:rPr>
          <w:rFonts w:ascii="Arial" w:hAnsi="Arial" w:cs="Arial"/>
        </w:rPr>
      </w:pPr>
      <w:r w:rsidRPr="00E62BBA">
        <w:rPr>
          <w:rFonts w:ascii="Arial" w:hAnsi="Arial" w:cs="Arial"/>
        </w:rPr>
        <w:t xml:space="preserve">Na upit </w:t>
      </w:r>
      <w:r w:rsidR="00D11FAC">
        <w:rPr>
          <w:rFonts w:ascii="Arial" w:hAnsi="Arial" w:cs="Arial"/>
        </w:rPr>
        <w:t>stečajne upraviteljice tuženika</w:t>
      </w:r>
      <w:r w:rsidRPr="00E62BBA">
        <w:rPr>
          <w:rFonts w:ascii="Arial" w:hAnsi="Arial" w:cs="Arial"/>
        </w:rPr>
        <w:t xml:space="preserve"> navodim kako </w:t>
      </w:r>
      <w:r w:rsidR="00055824">
        <w:rPr>
          <w:rFonts w:ascii="Arial" w:hAnsi="Arial" w:cs="Arial"/>
        </w:rPr>
        <w:t xml:space="preserve">novac nije uplaćen na račun društva budući je isti </w:t>
      </w:r>
      <w:r w:rsidR="00B1675F">
        <w:rPr>
          <w:rFonts w:ascii="Arial" w:hAnsi="Arial" w:cs="Arial"/>
        </w:rPr>
        <w:t>utrošen za plaćanje podizvođača, kooperantima je odgovaralo da radovi budu plaćeni u gotovini.</w:t>
      </w:r>
    </w:p>
    <w:p w:rsidRPr="00E62BBA" w:rsidR="00E62BBA" w:rsidP="00E62BBA" w:rsidRDefault="00E62BBA">
      <w:pPr>
        <w:jc w:val="both"/>
        <w:rPr>
          <w:rFonts w:ascii="Arial" w:hAnsi="Arial" w:cs="Arial"/>
        </w:rPr>
      </w:pPr>
    </w:p>
    <w:p w:rsidRPr="00E62BBA" w:rsidR="00E62BBA" w:rsidP="00D11FAC" w:rsidRDefault="00E62BBA">
      <w:pPr>
        <w:ind w:firstLine="708"/>
        <w:jc w:val="both"/>
        <w:rPr>
          <w:rFonts w:ascii="Arial" w:hAnsi="Arial" w:cs="Arial"/>
        </w:rPr>
      </w:pPr>
      <w:r w:rsidRPr="00E62BBA">
        <w:rPr>
          <w:rFonts w:ascii="Arial" w:hAnsi="Arial" w:cs="Arial"/>
        </w:rPr>
        <w:t>Za svjedoka nema više pitanja.</w:t>
      </w:r>
    </w:p>
    <w:p w:rsidRPr="00E62BBA" w:rsidR="00E62BBA" w:rsidP="00E62BBA" w:rsidRDefault="00E62BBA">
      <w:pPr>
        <w:jc w:val="both"/>
        <w:rPr>
          <w:rFonts w:ascii="Arial" w:hAnsi="Arial" w:cs="Arial"/>
        </w:rPr>
      </w:pPr>
    </w:p>
    <w:p w:rsidRPr="00E62BBA" w:rsidR="00E62BBA" w:rsidP="00D11FAC" w:rsidRDefault="00E62BBA">
      <w:pPr>
        <w:ind w:firstLine="708"/>
        <w:jc w:val="both"/>
        <w:rPr>
          <w:rFonts w:ascii="Arial" w:hAnsi="Arial" w:cs="Arial"/>
        </w:rPr>
      </w:pPr>
      <w:r w:rsidRPr="00E62BBA">
        <w:rPr>
          <w:rFonts w:ascii="Arial" w:hAnsi="Arial" w:cs="Arial"/>
        </w:rPr>
        <w:t xml:space="preserve">Svjedok nema ništa drugo za iskazati. Nema pitanja za svjedoka. </w:t>
      </w:r>
    </w:p>
    <w:p w:rsidRPr="00E62BBA" w:rsidR="00E62BBA" w:rsidP="00E62BBA" w:rsidRDefault="00E62BBA">
      <w:pPr>
        <w:jc w:val="both"/>
        <w:rPr>
          <w:rFonts w:ascii="Arial" w:hAnsi="Arial" w:cs="Arial"/>
        </w:rPr>
      </w:pPr>
    </w:p>
    <w:p w:rsidRPr="00D11FAC" w:rsidR="00E62BBA" w:rsidP="00B1675F" w:rsidRDefault="00E62BBA">
      <w:pPr>
        <w:ind w:firstLine="708"/>
        <w:jc w:val="both"/>
        <w:rPr>
          <w:rFonts w:ascii="Arial" w:hAnsi="Arial" w:cs="Arial"/>
          <w:color w:val="FF0000"/>
        </w:rPr>
      </w:pPr>
      <w:r w:rsidRPr="00B1675F">
        <w:rPr>
          <w:rFonts w:ascii="Arial" w:hAnsi="Arial" w:cs="Arial"/>
        </w:rPr>
        <w:t>Svjedok ne potražuje trošak dolaska na današnje ročište.</w:t>
      </w:r>
    </w:p>
    <w:p w:rsidRPr="009D6B11" w:rsidR="00BB0E3F" w:rsidP="00BB0E3F" w:rsidRDefault="00BB0E3F">
      <w:pPr>
        <w:jc w:val="both"/>
        <w:rPr>
          <w:rFonts w:ascii="Arial" w:hAnsi="Arial" w:cs="Arial"/>
        </w:rPr>
      </w:pPr>
    </w:p>
    <w:p w:rsidRPr="00D11FAC" w:rsidR="00D11FAC" w:rsidP="00D11FAC" w:rsidRDefault="00D11FAC">
      <w:pPr>
        <w:tabs>
          <w:tab w:val="left" w:pos="2985"/>
        </w:tabs>
        <w:jc w:val="both"/>
        <w:rPr>
          <w:rFonts w:ascii="Arial" w:hAnsi="Arial" w:eastAsia="Calibri" w:cs="Arial"/>
        </w:rPr>
      </w:pPr>
      <w:r>
        <w:rPr>
          <w:rFonts w:ascii="Arial" w:hAnsi="Arial" w:eastAsia="Calibri" w:cs="Arial"/>
        </w:rPr>
        <w:t xml:space="preserve">          </w:t>
      </w:r>
      <w:r w:rsidRPr="00D11FAC">
        <w:rPr>
          <w:rFonts w:ascii="Arial" w:hAnsi="Arial" w:eastAsia="Calibri" w:cs="Arial"/>
        </w:rPr>
        <w:t>Pun. tužitelja navodi kako nema daljnjih dokaznih prijedloga, predlaže zaključenje glavne rasprave, te potražuje trošak prema troškovniku koji prilaže u sudski spis.</w:t>
      </w:r>
      <w:r w:rsidR="002B1441">
        <w:rPr>
          <w:rFonts w:ascii="Arial" w:hAnsi="Arial" w:eastAsia="Calibri" w:cs="Arial"/>
        </w:rPr>
        <w:t xml:space="preserve"> Tužitelj navodi kako odustaje od dokaznog prijedloga provođenjem uviđaja na licu mjesta uz identifikaciju predmetne zemljišno-knjižne čestice. </w:t>
      </w:r>
    </w:p>
    <w:p w:rsidRPr="00D11FAC" w:rsidR="00D11FAC" w:rsidP="00D11FAC" w:rsidRDefault="00D11FAC">
      <w:pPr>
        <w:tabs>
          <w:tab w:val="left" w:pos="2985"/>
        </w:tabs>
        <w:jc w:val="both"/>
        <w:rPr>
          <w:rFonts w:ascii="Arial" w:hAnsi="Arial" w:eastAsia="Calibri" w:cs="Arial"/>
        </w:rPr>
      </w:pPr>
    </w:p>
    <w:p w:rsidRPr="00D11FAC" w:rsidR="00D11FAC" w:rsidP="00D11FAC" w:rsidRDefault="00D11FAC">
      <w:pPr>
        <w:tabs>
          <w:tab w:val="left" w:pos="2985"/>
        </w:tabs>
        <w:jc w:val="both"/>
        <w:rPr>
          <w:rFonts w:ascii="Arial" w:hAnsi="Arial" w:eastAsia="Calibri" w:cs="Arial"/>
        </w:rPr>
      </w:pPr>
      <w:r>
        <w:rPr>
          <w:rFonts w:ascii="Arial" w:hAnsi="Arial" w:eastAsia="Calibri" w:cs="Arial"/>
        </w:rPr>
        <w:t xml:space="preserve">         Stečajna upraviteljica</w:t>
      </w:r>
      <w:r w:rsidRPr="00D11FAC">
        <w:rPr>
          <w:rFonts w:ascii="Arial" w:hAnsi="Arial" w:eastAsia="Calibri" w:cs="Arial"/>
        </w:rPr>
        <w:t xml:space="preserve"> tuženika navodi kako nema daljnjih dokaznih prijedloga, predlaže zaključenje glavne rasprave, te potražuje trošak</w:t>
      </w:r>
      <w:r w:rsidR="001C0E52">
        <w:rPr>
          <w:rFonts w:ascii="Arial" w:hAnsi="Arial" w:eastAsia="Calibri" w:cs="Arial"/>
        </w:rPr>
        <w:t xml:space="preserve"> u visini sudske pristojbe za odgovor na tužbu u iznosu od 661,00 eur.</w:t>
      </w:r>
    </w:p>
    <w:p w:rsidRPr="00D11FAC" w:rsidR="00D11FAC" w:rsidP="00D11FAC" w:rsidRDefault="00D11FAC">
      <w:pPr>
        <w:tabs>
          <w:tab w:val="left" w:pos="2985"/>
        </w:tabs>
        <w:jc w:val="both"/>
        <w:rPr>
          <w:rFonts w:ascii="Arial" w:hAnsi="Arial" w:eastAsia="Calibri" w:cs="Arial"/>
        </w:rPr>
      </w:pPr>
    </w:p>
    <w:p w:rsidRPr="00D11FAC" w:rsidR="00D11FAC" w:rsidP="00D11FAC" w:rsidRDefault="00AC7F4D">
      <w:pPr>
        <w:tabs>
          <w:tab w:val="left" w:pos="2985"/>
        </w:tabs>
        <w:jc w:val="both"/>
        <w:rPr>
          <w:rFonts w:ascii="Arial" w:hAnsi="Arial" w:eastAsia="Calibri" w:cs="Arial"/>
        </w:rPr>
      </w:pPr>
      <w:r>
        <w:rPr>
          <w:rFonts w:ascii="Arial" w:hAnsi="Arial" w:eastAsia="Calibri" w:cs="Arial"/>
        </w:rPr>
        <w:t xml:space="preserve">         </w:t>
      </w:r>
      <w:r w:rsidRPr="00D11FAC" w:rsidR="00D11FAC">
        <w:rPr>
          <w:rFonts w:ascii="Arial" w:hAnsi="Arial" w:eastAsia="Calibri" w:cs="Arial"/>
        </w:rPr>
        <w:t>Sud donosi</w:t>
      </w:r>
    </w:p>
    <w:p w:rsidRPr="00D11FAC" w:rsidR="00D11FAC" w:rsidP="00AC7F4D" w:rsidRDefault="00D11FAC">
      <w:pPr>
        <w:tabs>
          <w:tab w:val="left" w:pos="2985"/>
        </w:tabs>
        <w:jc w:val="center"/>
        <w:rPr>
          <w:rFonts w:ascii="Arial" w:hAnsi="Arial" w:eastAsia="Calibri" w:cs="Arial"/>
        </w:rPr>
      </w:pPr>
      <w:r w:rsidRPr="00D11FAC">
        <w:rPr>
          <w:rFonts w:ascii="Arial" w:hAnsi="Arial" w:eastAsia="Calibri" w:cs="Arial"/>
        </w:rPr>
        <w:t>R j e š e n j e</w:t>
      </w:r>
    </w:p>
    <w:p w:rsidRPr="00D11FAC" w:rsidR="00D11FAC" w:rsidP="00D11FAC" w:rsidRDefault="00D11FAC">
      <w:pPr>
        <w:tabs>
          <w:tab w:val="left" w:pos="2985"/>
        </w:tabs>
        <w:jc w:val="both"/>
        <w:rPr>
          <w:rFonts w:ascii="Arial" w:hAnsi="Arial" w:eastAsia="Calibri" w:cs="Arial"/>
        </w:rPr>
      </w:pPr>
    </w:p>
    <w:p w:rsidRPr="00AC7F4D" w:rsidR="00D11FAC" w:rsidP="00AC7F4D" w:rsidRDefault="00D11FAC">
      <w:pPr>
        <w:pStyle w:val="Odlomakpopisa"/>
        <w:numPr>
          <w:ilvl w:val="0"/>
          <w:numId w:val="19"/>
        </w:numPr>
        <w:tabs>
          <w:tab w:val="left" w:pos="2985"/>
        </w:tabs>
        <w:jc w:val="both"/>
        <w:rPr>
          <w:rFonts w:eastAsia="Calibri" w:cs="Arial"/>
        </w:rPr>
      </w:pPr>
      <w:r w:rsidRPr="00AC7F4D">
        <w:rPr>
          <w:rFonts w:eastAsia="Calibri" w:cs="Arial"/>
        </w:rPr>
        <w:t>Daljnji dokazi neće se provoditi</w:t>
      </w:r>
    </w:p>
    <w:p w:rsidRPr="00AC7F4D" w:rsidR="00D11FAC" w:rsidP="00AC7F4D" w:rsidRDefault="00D11FAC">
      <w:pPr>
        <w:pStyle w:val="Odlomakpopisa"/>
        <w:numPr>
          <w:ilvl w:val="0"/>
          <w:numId w:val="19"/>
        </w:numPr>
        <w:tabs>
          <w:tab w:val="left" w:pos="2985"/>
        </w:tabs>
        <w:jc w:val="both"/>
        <w:rPr>
          <w:rFonts w:eastAsia="Calibri" w:cs="Arial"/>
        </w:rPr>
      </w:pPr>
      <w:r w:rsidRPr="00AC7F4D">
        <w:rPr>
          <w:rFonts w:eastAsia="Calibri" w:cs="Arial"/>
        </w:rPr>
        <w:t>Dokazni postupak vrši se u</w:t>
      </w:r>
      <w:r w:rsidR="00AC7F4D">
        <w:rPr>
          <w:rFonts w:eastAsia="Calibri" w:cs="Arial"/>
        </w:rPr>
        <w:t>vidom u spis te se čita priležeć</w:t>
      </w:r>
      <w:r w:rsidRPr="00AC7F4D">
        <w:rPr>
          <w:rFonts w:eastAsia="Calibri" w:cs="Arial"/>
        </w:rPr>
        <w:t>a dokumentacija</w:t>
      </w:r>
      <w:r w:rsidR="00AC7F4D">
        <w:rPr>
          <w:rFonts w:eastAsia="Calibri" w:cs="Arial"/>
        </w:rPr>
        <w:t>.</w:t>
      </w:r>
    </w:p>
    <w:p w:rsidRPr="00AC7F4D" w:rsidR="00D11FAC" w:rsidP="00AC7F4D" w:rsidRDefault="00D11FAC">
      <w:pPr>
        <w:pStyle w:val="Odlomakpopisa"/>
        <w:numPr>
          <w:ilvl w:val="0"/>
          <w:numId w:val="19"/>
        </w:numPr>
        <w:tabs>
          <w:tab w:val="left" w:pos="2985"/>
        </w:tabs>
        <w:jc w:val="both"/>
        <w:rPr>
          <w:rFonts w:eastAsia="Calibri" w:cs="Arial"/>
        </w:rPr>
      </w:pPr>
      <w:r w:rsidRPr="00AC7F4D">
        <w:rPr>
          <w:rFonts w:eastAsia="Calibri" w:cs="Arial"/>
        </w:rPr>
        <w:t>Dokazni postupak je dovršen.</w:t>
      </w: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tab/>
      </w:r>
    </w:p>
    <w:p w:rsidRPr="00D11FAC" w:rsidR="00D11FAC" w:rsidP="00D11FAC" w:rsidRDefault="00AC7F4D">
      <w:pPr>
        <w:tabs>
          <w:tab w:val="left" w:pos="2985"/>
        </w:tabs>
        <w:jc w:val="both"/>
        <w:rPr>
          <w:rFonts w:ascii="Arial" w:hAnsi="Arial" w:eastAsia="Calibri" w:cs="Arial"/>
        </w:rPr>
      </w:pPr>
      <w:r>
        <w:rPr>
          <w:rFonts w:ascii="Arial" w:hAnsi="Arial" w:eastAsia="Calibri" w:cs="Arial"/>
        </w:rPr>
        <w:t xml:space="preserve">       </w:t>
      </w:r>
      <w:r w:rsidRPr="00D11FAC" w:rsidR="00D11FAC">
        <w:rPr>
          <w:rFonts w:ascii="Arial" w:hAnsi="Arial" w:eastAsia="Calibri" w:cs="Arial"/>
        </w:rPr>
        <w:t>Sud donosi</w:t>
      </w:r>
      <w:r w:rsidRPr="00D11FAC" w:rsidR="00D11FAC">
        <w:rPr>
          <w:rFonts w:ascii="Arial" w:hAnsi="Arial" w:eastAsia="Calibri" w:cs="Arial"/>
        </w:rPr>
        <w:tab/>
      </w:r>
    </w:p>
    <w:p w:rsidRPr="00D11FAC" w:rsidR="00D11FAC" w:rsidP="00AC7F4D" w:rsidRDefault="00D11FAC">
      <w:pPr>
        <w:tabs>
          <w:tab w:val="left" w:pos="2985"/>
        </w:tabs>
        <w:jc w:val="center"/>
        <w:rPr>
          <w:rFonts w:ascii="Arial" w:hAnsi="Arial" w:eastAsia="Calibri" w:cs="Arial"/>
        </w:rPr>
      </w:pPr>
      <w:r w:rsidRPr="00D11FAC">
        <w:rPr>
          <w:rFonts w:ascii="Arial" w:hAnsi="Arial" w:eastAsia="Calibri" w:cs="Arial"/>
        </w:rPr>
        <w:t>R j e š e n j e</w:t>
      </w:r>
    </w:p>
    <w:p w:rsidRPr="00D11FAC" w:rsidR="00D11FAC" w:rsidP="00D11FAC" w:rsidRDefault="00D11FAC">
      <w:pPr>
        <w:tabs>
          <w:tab w:val="left" w:pos="2985"/>
        </w:tabs>
        <w:jc w:val="both"/>
        <w:rPr>
          <w:rFonts w:ascii="Arial" w:hAnsi="Arial" w:eastAsia="Calibri" w:cs="Arial"/>
        </w:rPr>
      </w:pPr>
    </w:p>
    <w:p w:rsidRPr="00D11FAC" w:rsidR="00D11FAC" w:rsidP="00D11FAC" w:rsidRDefault="00AC7F4D">
      <w:pPr>
        <w:tabs>
          <w:tab w:val="left" w:pos="2985"/>
        </w:tabs>
        <w:jc w:val="both"/>
        <w:rPr>
          <w:rFonts w:ascii="Arial" w:hAnsi="Arial" w:eastAsia="Calibri" w:cs="Arial"/>
        </w:rPr>
      </w:pPr>
      <w:r>
        <w:rPr>
          <w:rFonts w:ascii="Arial" w:hAnsi="Arial" w:eastAsia="Calibri" w:cs="Arial"/>
        </w:rPr>
        <w:t xml:space="preserve">       </w:t>
      </w:r>
      <w:r w:rsidRPr="00D11FAC" w:rsidR="00D11FAC">
        <w:rPr>
          <w:rFonts w:ascii="Arial" w:hAnsi="Arial" w:eastAsia="Calibri" w:cs="Arial"/>
        </w:rPr>
        <w:t>Glavna rasprava je zaključena, ročište na kojem će se objaviti presude određuje se za dan</w:t>
      </w:r>
    </w:p>
    <w:p w:rsidRPr="00D11FAC" w:rsidR="00D11FAC" w:rsidP="00D11FAC" w:rsidRDefault="00D11FAC">
      <w:pPr>
        <w:tabs>
          <w:tab w:val="left" w:pos="2985"/>
        </w:tabs>
        <w:jc w:val="both"/>
        <w:rPr>
          <w:rFonts w:ascii="Arial" w:hAnsi="Arial" w:eastAsia="Calibri" w:cs="Arial"/>
        </w:rPr>
      </w:pPr>
    </w:p>
    <w:p w:rsidRPr="00D11FAC" w:rsidR="00D11FAC" w:rsidP="00AC7F4D" w:rsidRDefault="00691F3E">
      <w:pPr>
        <w:tabs>
          <w:tab w:val="left" w:pos="2985"/>
        </w:tabs>
        <w:jc w:val="center"/>
        <w:rPr>
          <w:rFonts w:ascii="Arial" w:hAnsi="Arial" w:eastAsia="Calibri" w:cs="Arial"/>
        </w:rPr>
      </w:pPr>
      <w:r>
        <w:rPr>
          <w:rFonts w:ascii="Arial" w:hAnsi="Arial" w:eastAsia="Calibri" w:cs="Arial"/>
        </w:rPr>
        <w:t xml:space="preserve">21. ožujka </w:t>
      </w:r>
      <w:r w:rsidR="00AC7F4D">
        <w:rPr>
          <w:rFonts w:ascii="Arial" w:hAnsi="Arial" w:eastAsia="Calibri" w:cs="Arial"/>
        </w:rPr>
        <w:t>2024</w:t>
      </w:r>
      <w:r w:rsidRPr="00D11FAC" w:rsidR="00D11FAC">
        <w:rPr>
          <w:rFonts w:ascii="Arial" w:hAnsi="Arial" w:eastAsia="Calibri" w:cs="Arial"/>
        </w:rPr>
        <w:t xml:space="preserve">., u </w:t>
      </w:r>
      <w:r>
        <w:rPr>
          <w:rFonts w:ascii="Arial" w:hAnsi="Arial" w:eastAsia="Calibri" w:cs="Arial"/>
        </w:rPr>
        <w:t>14,30</w:t>
      </w:r>
      <w:r w:rsidRPr="00D11FAC" w:rsidR="00D11FAC">
        <w:rPr>
          <w:rFonts w:ascii="Arial" w:hAnsi="Arial" w:eastAsia="Calibri" w:cs="Arial"/>
        </w:rPr>
        <w:t xml:space="preserve"> sati</w:t>
      </w:r>
    </w:p>
    <w:p w:rsidRPr="00D11FAC" w:rsidR="00D11FAC" w:rsidP="00D11FAC" w:rsidRDefault="00D11FAC">
      <w:pPr>
        <w:tabs>
          <w:tab w:val="left" w:pos="2985"/>
        </w:tabs>
        <w:jc w:val="both"/>
        <w:rPr>
          <w:rFonts w:ascii="Arial" w:hAnsi="Arial" w:eastAsia="Calibri" w:cs="Arial"/>
        </w:rPr>
      </w:pP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t xml:space="preserve">Što prisutni primaju na znanje uz upozorenje na posljedice iz čl. 335. </w:t>
      </w:r>
      <w:r w:rsidRPr="00AC7F4D" w:rsidR="00AC7F4D">
        <w:rPr>
          <w:rFonts w:ascii="Arial" w:hAnsi="Arial" w:eastAsia="Calibri" w:cs="Arial"/>
        </w:rPr>
        <w:t>Zakona o parničnom postupku (''Narodne novine'' broj: 53/91, 91/92, 112/99, 88/01, 117/03, 88/05, 2/07 - Odluka Ustavnog suda Republike Hrvatske, 84/08, 96/08 – Odluka Ustavnog suda Republike Hrvatske, 123/08 – ispr., 57/11, 148/11 – proč. tekst, 25/13, 89/14 - Odluka Ustavnog suda Republike Hrvatske i 70/19, 80/22; dalje u tekstu: ZPP)</w:t>
      </w:r>
      <w:r w:rsidRPr="00D11FAC">
        <w:rPr>
          <w:rFonts w:ascii="Arial" w:hAnsi="Arial" w:eastAsia="Calibri" w:cs="Arial"/>
        </w:rPr>
        <w:t xml:space="preserve"> i neće se posebno pozivati.</w:t>
      </w: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t>Upozoravaju se stranke na posljedice iz čl. 335 st. 7, 9 i 10  ZPP:</w:t>
      </w: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lastRenderedPageBreak/>
        <w:t xml:space="preserve">Stranci koja je uredno obaviještena o ročištu na kojem se presuda objavljuje, sud neće dostavljati presudu prema odredbama ZPP o dostavi pismena. </w:t>
      </w: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t>Ako stranka nije pristupila na ročište na kojem se presuda objavljuje, a uredno je obaviještena o ročištu, smatrat će se da joj je dostava presude obavljena onog dana kada je održano ročište na kojem se presuda objavljuje. Ovjereni prijepis presude stranka može preuzeti u sudskoj zgradi.</w:t>
      </w:r>
    </w:p>
    <w:p w:rsidRPr="00D11FAC" w:rsidR="00D11FAC" w:rsidP="00D11FAC" w:rsidRDefault="00D11FAC">
      <w:pPr>
        <w:tabs>
          <w:tab w:val="left" w:pos="2985"/>
        </w:tabs>
        <w:jc w:val="both"/>
        <w:rPr>
          <w:rFonts w:ascii="Arial" w:hAnsi="Arial" w:eastAsia="Calibri" w:cs="Arial"/>
        </w:rPr>
      </w:pPr>
      <w:r w:rsidRPr="00D11FAC">
        <w:rPr>
          <w:rFonts w:ascii="Arial" w:hAnsi="Arial" w:eastAsia="Calibri" w:cs="Arial"/>
        </w:rPr>
        <w:t xml:space="preserve">U tom će slučaju sud istaknuti presudu na internetskoj stranici e-oglasna ploča sudova. Presuda mora biti istaknuta na internetskoj stranici e-oglasna ploča sudova osam dana, računajući od dana kad je održano ročište na kojem je presuda objavljena. </w:t>
      </w:r>
    </w:p>
    <w:p w:rsidRPr="009D6B11" w:rsidR="00BB0E3F" w:rsidP="00D11FAC" w:rsidRDefault="00BB0E3F">
      <w:pPr>
        <w:tabs>
          <w:tab w:val="left" w:pos="2985"/>
        </w:tabs>
        <w:jc w:val="both"/>
        <w:rPr>
          <w:rFonts w:ascii="Arial" w:hAnsi="Arial" w:cs="Arial"/>
          <w:b/>
        </w:rPr>
      </w:pPr>
    </w:p>
    <w:p w:rsidRPr="009D6B11" w:rsidR="007047A1" w:rsidP="007047A1" w:rsidRDefault="007047A1">
      <w:pPr>
        <w:jc w:val="center"/>
        <w:rPr>
          <w:rFonts w:ascii="Arial" w:hAnsi="Arial" w:cs="Arial"/>
        </w:rPr>
      </w:pPr>
      <w:r w:rsidRPr="009D6B11">
        <w:rPr>
          <w:rFonts w:ascii="Arial" w:hAnsi="Arial" w:cs="Arial"/>
        </w:rPr>
        <w:t xml:space="preserve">Dovršeno u </w:t>
      </w:r>
      <w:r w:rsidRPr="009D6B11" w:rsidR="00824B46">
        <w:rPr>
          <w:rFonts w:ascii="Arial" w:hAnsi="Arial" w:cs="Arial"/>
        </w:rPr>
        <w:t xml:space="preserve"> </w:t>
      </w:r>
      <w:r w:rsidR="008F07DF">
        <w:rPr>
          <w:rFonts w:ascii="Arial" w:hAnsi="Arial" w:cs="Arial"/>
        </w:rPr>
        <w:t>9</w:t>
      </w:r>
      <w:r w:rsidR="00F4044A">
        <w:rPr>
          <w:rFonts w:ascii="Arial" w:hAnsi="Arial" w:cs="Arial"/>
        </w:rPr>
        <w:t>,</w:t>
      </w:r>
      <w:r w:rsidR="008F07DF">
        <w:rPr>
          <w:rFonts w:ascii="Arial" w:hAnsi="Arial" w:cs="Arial"/>
        </w:rPr>
        <w:t>13</w:t>
      </w:r>
      <w:r w:rsidRPr="009D6B11" w:rsidR="00824B46">
        <w:rPr>
          <w:rFonts w:ascii="Arial" w:hAnsi="Arial" w:cs="Arial"/>
        </w:rPr>
        <w:t xml:space="preserve">  </w:t>
      </w:r>
      <w:r w:rsidRPr="009D6B11">
        <w:rPr>
          <w:rFonts w:ascii="Arial" w:hAnsi="Arial" w:cs="Arial"/>
        </w:rPr>
        <w:t xml:space="preserve"> sati</w:t>
      </w:r>
    </w:p>
    <w:p w:rsidRPr="009D6B11" w:rsidR="007047A1" w:rsidP="007047A1" w:rsidRDefault="007047A1">
      <w:pPr>
        <w:jc w:val="center"/>
        <w:rPr>
          <w:rFonts w:ascii="Arial" w:hAnsi="Arial" w:cs="Arial"/>
          <w:b/>
        </w:rPr>
      </w:pPr>
    </w:p>
    <w:p w:rsidRPr="009D6B11" w:rsidR="007047A1" w:rsidP="007047A1" w:rsidRDefault="007047A1">
      <w:pPr>
        <w:jc w:val="center"/>
        <w:rPr>
          <w:rFonts w:ascii="Arial" w:hAnsi="Arial" w:cs="Arial"/>
          <w:b/>
        </w:rPr>
      </w:pPr>
    </w:p>
    <w:p w:rsidRPr="009D6B11" w:rsidR="007047A1" w:rsidP="007047A1" w:rsidRDefault="007047A1">
      <w:pPr>
        <w:jc w:val="center"/>
        <w:rPr>
          <w:rFonts w:ascii="Arial" w:hAnsi="Arial" w:cs="Arial"/>
          <w:b/>
        </w:rPr>
      </w:pPr>
    </w:p>
    <w:p w:rsidRPr="009D6B11" w:rsidR="007047A1" w:rsidP="007047A1" w:rsidRDefault="007047A1">
      <w:pPr>
        <w:jc w:val="center"/>
        <w:rPr>
          <w:rFonts w:ascii="Arial" w:hAnsi="Arial" w:cs="Arial"/>
        </w:rPr>
      </w:pPr>
      <w:r w:rsidRPr="009D6B11">
        <w:rPr>
          <w:rFonts w:ascii="Arial" w:hAnsi="Arial" w:cs="Arial"/>
        </w:rPr>
        <w:t>Sudac</w:t>
      </w:r>
    </w:p>
    <w:p w:rsidRPr="009D6B11" w:rsidR="007047A1" w:rsidP="008F07DF" w:rsidRDefault="005152E9">
      <w:pPr>
        <w:tabs>
          <w:tab w:val="left" w:pos="8477"/>
        </w:tabs>
        <w:jc w:val="right"/>
        <w:rPr>
          <w:rFonts w:ascii="Arial" w:hAnsi="Arial" w:cs="Arial"/>
        </w:rPr>
      </w:pPr>
      <w:r w:rsidRPr="009D6B11">
        <w:rPr>
          <w:rFonts w:ascii="Arial" w:hAnsi="Arial" w:cs="Arial"/>
        </w:rPr>
        <w:t>Tužitelj:</w:t>
      </w:r>
    </w:p>
    <w:p w:rsidRPr="009D6B11" w:rsidR="00F720E8" w:rsidRDefault="00F720E8">
      <w:pPr>
        <w:rPr>
          <w:rFonts w:ascii="Arial" w:hAnsi="Arial" w:cs="Arial"/>
          <w:b/>
        </w:rPr>
      </w:pPr>
    </w:p>
    <w:p w:rsidRPr="009D6B11" w:rsidR="00F720E8" w:rsidP="00F720E8" w:rsidRDefault="00F720E8">
      <w:pPr>
        <w:rPr>
          <w:rFonts w:ascii="Arial" w:hAnsi="Arial" w:cs="Arial"/>
        </w:rPr>
      </w:pPr>
    </w:p>
    <w:p w:rsidRPr="009D6B11" w:rsidR="00F720E8" w:rsidP="00F720E8" w:rsidRDefault="00F720E8">
      <w:pPr>
        <w:jc w:val="center"/>
        <w:rPr>
          <w:rFonts w:ascii="Arial" w:hAnsi="Arial" w:cs="Arial"/>
        </w:rPr>
      </w:pPr>
    </w:p>
    <w:p w:rsidRPr="009D6B11" w:rsidR="00F720E8" w:rsidP="00F720E8" w:rsidRDefault="00F720E8">
      <w:pPr>
        <w:jc w:val="center"/>
        <w:rPr>
          <w:rFonts w:ascii="Arial" w:hAnsi="Arial" w:cs="Arial"/>
        </w:rPr>
      </w:pPr>
    </w:p>
    <w:p w:rsidRPr="009D6B11" w:rsidR="00F720E8" w:rsidP="00F720E8" w:rsidRDefault="00F720E8">
      <w:pPr>
        <w:jc w:val="center"/>
        <w:rPr>
          <w:rFonts w:ascii="Arial" w:hAnsi="Arial" w:cs="Arial"/>
        </w:rPr>
      </w:pPr>
    </w:p>
    <w:p w:rsidRPr="009D6B11" w:rsidR="00F720E8" w:rsidP="00F720E8" w:rsidRDefault="00F720E8">
      <w:pPr>
        <w:jc w:val="center"/>
        <w:rPr>
          <w:rFonts w:ascii="Arial" w:hAnsi="Arial" w:cs="Arial"/>
        </w:rPr>
      </w:pPr>
    </w:p>
    <w:p w:rsidRPr="009D6B11" w:rsidR="00F720E8" w:rsidP="00F720E8" w:rsidRDefault="00F720E8">
      <w:pPr>
        <w:jc w:val="center"/>
        <w:rPr>
          <w:rFonts w:ascii="Arial" w:hAnsi="Arial" w:cs="Arial"/>
        </w:rPr>
      </w:pPr>
    </w:p>
    <w:p w:rsidRPr="009D6B11" w:rsidR="005152E9" w:rsidP="005152E9" w:rsidRDefault="005152E9">
      <w:pPr>
        <w:jc w:val="right"/>
        <w:rPr>
          <w:rFonts w:ascii="Arial" w:hAnsi="Arial" w:cs="Arial"/>
        </w:rPr>
      </w:pPr>
    </w:p>
    <w:p w:rsidRPr="009D6B11" w:rsidR="005152E9" w:rsidP="005152E9" w:rsidRDefault="005152E9">
      <w:pPr>
        <w:jc w:val="right"/>
        <w:rPr>
          <w:rFonts w:ascii="Arial" w:hAnsi="Arial" w:cs="Arial"/>
        </w:rPr>
      </w:pPr>
    </w:p>
    <w:p w:rsidRPr="009D6B11" w:rsidR="005152E9" w:rsidP="005152E9" w:rsidRDefault="005152E9">
      <w:pPr>
        <w:jc w:val="right"/>
        <w:rPr>
          <w:rFonts w:ascii="Arial" w:hAnsi="Arial" w:cs="Arial"/>
        </w:rPr>
      </w:pPr>
    </w:p>
    <w:p w:rsidRPr="009D6B11" w:rsidR="005152E9" w:rsidP="005152E9" w:rsidRDefault="005152E9">
      <w:pPr>
        <w:jc w:val="right"/>
        <w:rPr>
          <w:rFonts w:ascii="Arial" w:hAnsi="Arial" w:cs="Arial"/>
        </w:rPr>
      </w:pPr>
    </w:p>
    <w:p w:rsidRPr="009D6B11" w:rsidR="005152E9" w:rsidP="005152E9" w:rsidRDefault="005152E9">
      <w:pPr>
        <w:jc w:val="right"/>
        <w:rPr>
          <w:rFonts w:ascii="Arial" w:hAnsi="Arial" w:cs="Arial"/>
        </w:rPr>
      </w:pPr>
    </w:p>
    <w:p w:rsidRPr="009D6B11" w:rsidR="005152E9" w:rsidP="005152E9" w:rsidRDefault="005152E9">
      <w:pPr>
        <w:jc w:val="right"/>
        <w:rPr>
          <w:rFonts w:ascii="Arial" w:hAnsi="Arial" w:cs="Arial"/>
        </w:rPr>
      </w:pPr>
    </w:p>
    <w:p w:rsidRPr="009D6B11" w:rsidR="00CB311B" w:rsidP="008F07DF" w:rsidRDefault="005152E9">
      <w:pPr>
        <w:tabs>
          <w:tab w:val="left" w:pos="6198"/>
          <w:tab w:val="right" w:pos="9406"/>
        </w:tabs>
        <w:jc w:val="right"/>
        <w:rPr>
          <w:rFonts w:ascii="Arial" w:hAnsi="Arial" w:cs="Arial"/>
        </w:rPr>
      </w:pPr>
      <w:r w:rsidRPr="009D6B11">
        <w:rPr>
          <w:rFonts w:ascii="Arial" w:hAnsi="Arial" w:cs="Arial"/>
        </w:rPr>
        <w:tab/>
        <w:t xml:space="preserve">                  Tuženik:</w:t>
      </w:r>
    </w:p>
    <w:sectPr w:rsidRPr="009D6B11" w:rsidR="00CB311B" w:rsidSect="00DE1D7A">
      <w:headerReference w:type="default" r:id="rId8"/>
      <w:headerReference w:type="first" r:id="rId9"/>
      <w:pgSz w:w="11906" w:h="16838" w:code="9"/>
      <w:pgMar w:top="1417" w:right="1417" w:bottom="1417" w:left="1417" w:header="720" w:footer="720"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C4C56" w:rsidP="0038044E" w:rsidRDefault="003C4C56">
      <w:r>
        <w:separator/>
      </w:r>
    </w:p>
  </w:endnote>
  <w:endnote w:type="continuationSeparator" w:id="0">
    <w:p w:rsidR="003C4C56" w:rsidP="0038044E" w:rsidRDefault="003C4C5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C4C56" w:rsidP="0038044E" w:rsidRDefault="003C4C56">
      <w:r>
        <w:separator/>
      </w:r>
    </w:p>
  </w:footnote>
  <w:footnote w:type="continuationSeparator" w:id="0">
    <w:p w:rsidR="003C4C56" w:rsidP="0038044E" w:rsidRDefault="003C4C5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4B46" w:rsidP="00824B46" w:rsidRDefault="00824B46">
    <w:pPr>
      <w:pStyle w:val="Zaglavlje"/>
      <w:tabs>
        <w:tab w:val="center" w:pos="4703"/>
        <w:tab w:val="left" w:pos="7088"/>
      </w:tabs>
    </w:pPr>
    <w:r>
      <w:tab/>
    </w:r>
    <w:r>
      <w:tab/>
    </w:r>
    <w:r>
      <w:fldChar w:fldCharType="begin"/>
    </w:r>
    <w:r>
      <w:instrText>PAGE   \* MERGEFORMAT</w:instrText>
    </w:r>
    <w:r>
      <w:fldChar w:fldCharType="separate"/>
    </w:r>
    <w:r w:rsidR="00785014">
      <w:rPr>
        <w:noProof/>
      </w:rPr>
      <w:t>5</w:t>
    </w:r>
    <w:r>
      <w:fldChar w:fldCharType="end"/>
    </w:r>
    <w:r>
      <w:tab/>
    </w:r>
    <w:r w:rsidRPr="00AA7B86">
      <w:rPr>
        <w:rFonts w:ascii="Arial" w:hAnsi="Arial" w:cs="Arial"/>
      </w:rPr>
      <w:t>97.</w:t>
    </w:r>
    <w:r w:rsidRPr="00AA7B86" w:rsidR="00492E08">
      <w:rPr>
        <w:rFonts w:ascii="Arial" w:hAnsi="Arial" w:cs="Arial"/>
      </w:rPr>
      <w:t>P</w:t>
    </w:r>
    <w:r w:rsidRPr="00AA7B86" w:rsidR="00AA7B86">
      <w:rPr>
        <w:rFonts w:ascii="Arial" w:hAnsi="Arial" w:cs="Arial"/>
      </w:rPr>
      <w:t>-1741/2022</w:t>
    </w:r>
  </w:p>
  <w:p w:rsidR="00824B46" w:rsidRDefault="00824B46">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4B46" w:rsidP="00824B46" w:rsidRDefault="00824B46">
    <w:pPr>
      <w:pStyle w:val="Zaglavlje"/>
      <w:tabs>
        <w:tab w:val="clear" w:pos="4536"/>
        <w:tab w:val="clear" w:pos="9072"/>
        <w:tab w:val="left" w:pos="7371"/>
      </w:tabs>
    </w:pPr>
    <w:r>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B6F1B"/>
    <w:multiLevelType w:val="hybridMultilevel"/>
    <w:tmpl w:val="36C45DB0"/>
    <w:lvl w:ilvl="0" w:tplc="FD0ECD00">
      <w:start w:val="1"/>
      <w:numFmt w:val="upperRoman"/>
      <w:lvlText w:val="%1."/>
      <w:lvlJc w:val="left"/>
      <w:pPr>
        <w:ind w:left="1260" w:hanging="720"/>
      </w:pPr>
      <w:rPr>
        <w:rFonts w:hint="default"/>
      </w:rPr>
    </w:lvl>
    <w:lvl w:ilvl="1" w:tplc="041A0019" w:tentative="true">
      <w:start w:val="1"/>
      <w:numFmt w:val="lowerLetter"/>
      <w:lvlText w:val="%2."/>
      <w:lvlJc w:val="left"/>
      <w:pPr>
        <w:ind w:left="1620" w:hanging="360"/>
      </w:pPr>
    </w:lvl>
    <w:lvl w:ilvl="2" w:tplc="041A001B" w:tentative="true">
      <w:start w:val="1"/>
      <w:numFmt w:val="lowerRoman"/>
      <w:lvlText w:val="%3."/>
      <w:lvlJc w:val="right"/>
      <w:pPr>
        <w:ind w:left="2340" w:hanging="180"/>
      </w:pPr>
    </w:lvl>
    <w:lvl w:ilvl="3" w:tplc="041A000F" w:tentative="true">
      <w:start w:val="1"/>
      <w:numFmt w:val="decimal"/>
      <w:lvlText w:val="%4."/>
      <w:lvlJc w:val="left"/>
      <w:pPr>
        <w:ind w:left="3060" w:hanging="360"/>
      </w:pPr>
    </w:lvl>
    <w:lvl w:ilvl="4" w:tplc="041A0019" w:tentative="true">
      <w:start w:val="1"/>
      <w:numFmt w:val="lowerLetter"/>
      <w:lvlText w:val="%5."/>
      <w:lvlJc w:val="left"/>
      <w:pPr>
        <w:ind w:left="3780" w:hanging="360"/>
      </w:pPr>
    </w:lvl>
    <w:lvl w:ilvl="5" w:tplc="041A001B" w:tentative="true">
      <w:start w:val="1"/>
      <w:numFmt w:val="lowerRoman"/>
      <w:lvlText w:val="%6."/>
      <w:lvlJc w:val="right"/>
      <w:pPr>
        <w:ind w:left="4500" w:hanging="180"/>
      </w:pPr>
    </w:lvl>
    <w:lvl w:ilvl="6" w:tplc="041A000F" w:tentative="true">
      <w:start w:val="1"/>
      <w:numFmt w:val="decimal"/>
      <w:lvlText w:val="%7."/>
      <w:lvlJc w:val="left"/>
      <w:pPr>
        <w:ind w:left="5220" w:hanging="360"/>
      </w:pPr>
    </w:lvl>
    <w:lvl w:ilvl="7" w:tplc="041A0019" w:tentative="true">
      <w:start w:val="1"/>
      <w:numFmt w:val="lowerLetter"/>
      <w:lvlText w:val="%8."/>
      <w:lvlJc w:val="left"/>
      <w:pPr>
        <w:ind w:left="5940" w:hanging="360"/>
      </w:pPr>
    </w:lvl>
    <w:lvl w:ilvl="8" w:tplc="041A001B" w:tentative="true">
      <w:start w:val="1"/>
      <w:numFmt w:val="lowerRoman"/>
      <w:lvlText w:val="%9."/>
      <w:lvlJc w:val="right"/>
      <w:pPr>
        <w:ind w:left="6660" w:hanging="180"/>
      </w:pPr>
    </w:lvl>
  </w:abstractNum>
  <w:abstractNum w:abstractNumId="1">
    <w:nsid w:val="0B7E06DA"/>
    <w:multiLevelType w:val="hybridMultilevel"/>
    <w:tmpl w:val="8C40FC50"/>
    <w:lvl w:ilvl="0" w:tplc="59EC49E6">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7A82CA8"/>
    <w:multiLevelType w:val="hybridMultilevel"/>
    <w:tmpl w:val="73F62D0C"/>
    <w:lvl w:ilvl="0" w:tplc="2DB4B94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8121CF7"/>
    <w:multiLevelType w:val="hybridMultilevel"/>
    <w:tmpl w:val="2B2464AE"/>
    <w:lvl w:ilvl="0" w:tplc="7A06C6E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D201B89"/>
    <w:multiLevelType w:val="hybridMultilevel"/>
    <w:tmpl w:val="146CD05A"/>
    <w:lvl w:ilvl="0" w:tplc="041A0013">
      <w:start w:val="1"/>
      <w:numFmt w:val="upperRoman"/>
      <w:lvlText w:val="%1."/>
      <w:lvlJc w:val="right"/>
      <w:pPr>
        <w:tabs>
          <w:tab w:val="num" w:pos="540"/>
        </w:tabs>
        <w:ind w:left="540" w:hanging="180"/>
      </w:pPr>
      <w:rPr>
        <w:rFonts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5">
    <w:nsid w:val="287556FF"/>
    <w:multiLevelType w:val="hybridMultilevel"/>
    <w:tmpl w:val="F5A8CF86"/>
    <w:lvl w:ilvl="0" w:tplc="B1BE7B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C8C3851"/>
    <w:multiLevelType w:val="hybridMultilevel"/>
    <w:tmpl w:val="2C16D074"/>
    <w:lvl w:ilvl="0" w:tplc="7FF8D568">
      <w:start w:val="1"/>
      <w:numFmt w:val="upperRoman"/>
      <w:lvlText w:val="%1."/>
      <w:lvlJc w:val="right"/>
      <w:pPr>
        <w:tabs>
          <w:tab w:val="num" w:pos="540"/>
        </w:tabs>
        <w:ind w:left="540" w:hanging="180"/>
      </w:pPr>
      <w:rPr>
        <w:rFonts w:hint="default" w:ascii="Times New Roman" w:hAnsi="Times New Roman"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7">
    <w:nsid w:val="3B9A51E0"/>
    <w:multiLevelType w:val="hybridMultilevel"/>
    <w:tmpl w:val="A30EE4AC"/>
    <w:lvl w:ilvl="0" w:tplc="BD144F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EF21AED"/>
    <w:multiLevelType w:val="hybridMultilevel"/>
    <w:tmpl w:val="76589070"/>
    <w:lvl w:ilvl="0" w:tplc="20CA2E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6476626"/>
    <w:multiLevelType w:val="hybridMultilevel"/>
    <w:tmpl w:val="00CE50D8"/>
    <w:lvl w:ilvl="0" w:tplc="A8A688E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CDF5D08"/>
    <w:multiLevelType w:val="hybridMultilevel"/>
    <w:tmpl w:val="6EC623B4"/>
    <w:lvl w:ilvl="0" w:tplc="983494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7E066BE"/>
    <w:multiLevelType w:val="hybridMultilevel"/>
    <w:tmpl w:val="B57E4F06"/>
    <w:lvl w:ilvl="0" w:tplc="D60403A2">
      <w:start w:val="1"/>
      <w:numFmt w:val="low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5C2E110B"/>
    <w:multiLevelType w:val="hybridMultilevel"/>
    <w:tmpl w:val="1EA40302"/>
    <w:lvl w:ilvl="0" w:tplc="ACD4B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0211574"/>
    <w:multiLevelType w:val="hybridMultilevel"/>
    <w:tmpl w:val="815055F0"/>
    <w:lvl w:ilvl="0" w:tplc="1B84DE2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244144B"/>
    <w:multiLevelType w:val="hybridMultilevel"/>
    <w:tmpl w:val="414EAA02"/>
    <w:lvl w:ilvl="0" w:tplc="B7D289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3231440"/>
    <w:multiLevelType w:val="hybridMultilevel"/>
    <w:tmpl w:val="7996F888"/>
    <w:lvl w:ilvl="0" w:tplc="17C44370">
      <w:start w:val="1"/>
      <w:numFmt w:val="upperRoman"/>
      <w:lvlText w:val="%1."/>
      <w:lvlJc w:val="left"/>
      <w:pPr>
        <w:ind w:left="2496" w:hanging="720"/>
      </w:pPr>
      <w:rPr>
        <w:rFonts w:hint="default"/>
      </w:rPr>
    </w:lvl>
    <w:lvl w:ilvl="1" w:tplc="041A0019" w:tentative="true">
      <w:start w:val="1"/>
      <w:numFmt w:val="lowerLetter"/>
      <w:lvlText w:val="%2."/>
      <w:lvlJc w:val="left"/>
      <w:pPr>
        <w:ind w:left="2856" w:hanging="360"/>
      </w:pPr>
    </w:lvl>
    <w:lvl w:ilvl="2" w:tplc="041A001B" w:tentative="true">
      <w:start w:val="1"/>
      <w:numFmt w:val="lowerRoman"/>
      <w:lvlText w:val="%3."/>
      <w:lvlJc w:val="right"/>
      <w:pPr>
        <w:ind w:left="3576" w:hanging="180"/>
      </w:pPr>
    </w:lvl>
    <w:lvl w:ilvl="3" w:tplc="041A000F" w:tentative="true">
      <w:start w:val="1"/>
      <w:numFmt w:val="decimal"/>
      <w:lvlText w:val="%4."/>
      <w:lvlJc w:val="left"/>
      <w:pPr>
        <w:ind w:left="4296" w:hanging="360"/>
      </w:pPr>
    </w:lvl>
    <w:lvl w:ilvl="4" w:tplc="041A0019" w:tentative="true">
      <w:start w:val="1"/>
      <w:numFmt w:val="lowerLetter"/>
      <w:lvlText w:val="%5."/>
      <w:lvlJc w:val="left"/>
      <w:pPr>
        <w:ind w:left="5016" w:hanging="360"/>
      </w:pPr>
    </w:lvl>
    <w:lvl w:ilvl="5" w:tplc="041A001B" w:tentative="true">
      <w:start w:val="1"/>
      <w:numFmt w:val="lowerRoman"/>
      <w:lvlText w:val="%6."/>
      <w:lvlJc w:val="right"/>
      <w:pPr>
        <w:ind w:left="5736" w:hanging="180"/>
      </w:pPr>
    </w:lvl>
    <w:lvl w:ilvl="6" w:tplc="041A000F" w:tentative="true">
      <w:start w:val="1"/>
      <w:numFmt w:val="decimal"/>
      <w:lvlText w:val="%7."/>
      <w:lvlJc w:val="left"/>
      <w:pPr>
        <w:ind w:left="6456" w:hanging="360"/>
      </w:pPr>
    </w:lvl>
    <w:lvl w:ilvl="7" w:tplc="041A0019" w:tentative="true">
      <w:start w:val="1"/>
      <w:numFmt w:val="lowerLetter"/>
      <w:lvlText w:val="%8."/>
      <w:lvlJc w:val="left"/>
      <w:pPr>
        <w:ind w:left="7176" w:hanging="360"/>
      </w:pPr>
    </w:lvl>
    <w:lvl w:ilvl="8" w:tplc="041A001B" w:tentative="true">
      <w:start w:val="1"/>
      <w:numFmt w:val="lowerRoman"/>
      <w:lvlText w:val="%9."/>
      <w:lvlJc w:val="right"/>
      <w:pPr>
        <w:ind w:left="7896" w:hanging="180"/>
      </w:pPr>
    </w:lvl>
  </w:abstractNum>
  <w:abstractNum w:abstractNumId="16">
    <w:nsid w:val="645A0EE8"/>
    <w:multiLevelType w:val="hybridMultilevel"/>
    <w:tmpl w:val="68AACBC2"/>
    <w:lvl w:ilvl="0" w:tplc="983226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A6E4135"/>
    <w:multiLevelType w:val="hybridMultilevel"/>
    <w:tmpl w:val="9EFA7E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7B776790"/>
    <w:multiLevelType w:val="hybridMultilevel"/>
    <w:tmpl w:val="E18C3536"/>
    <w:lvl w:ilvl="0" w:tplc="BC6C1E62">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15"/>
  </w:num>
  <w:num w:numId="3">
    <w:abstractNumId w:val="2"/>
  </w:num>
  <w:num w:numId="4">
    <w:abstractNumId w:val="7"/>
  </w:num>
  <w:num w:numId="5">
    <w:abstractNumId w:val="11"/>
  </w:num>
  <w:num w:numId="6">
    <w:abstractNumId w:val="18"/>
  </w:num>
  <w:num w:numId="7">
    <w:abstractNumId w:val="14"/>
  </w:num>
  <w:num w:numId="8">
    <w:abstractNumId w:val="9"/>
  </w:num>
  <w:num w:numId="9">
    <w:abstractNumId w:val="13"/>
  </w:num>
  <w:num w:numId="10">
    <w:abstractNumId w:val="8"/>
  </w:num>
  <w:num w:numId="11">
    <w:abstractNumId w:val="16"/>
  </w:num>
  <w:num w:numId="12">
    <w:abstractNumId w:val="10"/>
  </w:num>
  <w:num w:numId="13">
    <w:abstractNumId w:val="12"/>
  </w:num>
  <w:num w:numId="14">
    <w:abstractNumId w:val="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4"/>
  </w:num>
  <w:num w:numId="18">
    <w:abstractNumId w:val="1"/>
  </w:num>
  <w:num w:numId="19">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D9"/>
    <w:rsid w:val="00000027"/>
    <w:rsid w:val="000270F6"/>
    <w:rsid w:val="0003339A"/>
    <w:rsid w:val="000402C0"/>
    <w:rsid w:val="0004627B"/>
    <w:rsid w:val="00050DB9"/>
    <w:rsid w:val="00055824"/>
    <w:rsid w:val="00062A85"/>
    <w:rsid w:val="0006405C"/>
    <w:rsid w:val="00064BC2"/>
    <w:rsid w:val="00071154"/>
    <w:rsid w:val="00086799"/>
    <w:rsid w:val="0009305A"/>
    <w:rsid w:val="0009322D"/>
    <w:rsid w:val="000A3114"/>
    <w:rsid w:val="000A3528"/>
    <w:rsid w:val="000A394D"/>
    <w:rsid w:val="000B7805"/>
    <w:rsid w:val="000C0B7F"/>
    <w:rsid w:val="000C11EB"/>
    <w:rsid w:val="000D1089"/>
    <w:rsid w:val="000E759E"/>
    <w:rsid w:val="000F122D"/>
    <w:rsid w:val="000F19C3"/>
    <w:rsid w:val="000F230D"/>
    <w:rsid w:val="0012577C"/>
    <w:rsid w:val="0014549D"/>
    <w:rsid w:val="001709AC"/>
    <w:rsid w:val="0017760B"/>
    <w:rsid w:val="00190F2C"/>
    <w:rsid w:val="00192DED"/>
    <w:rsid w:val="0019394D"/>
    <w:rsid w:val="00193D0F"/>
    <w:rsid w:val="001C0E52"/>
    <w:rsid w:val="001C3FF8"/>
    <w:rsid w:val="001F7378"/>
    <w:rsid w:val="00204269"/>
    <w:rsid w:val="00220641"/>
    <w:rsid w:val="002216C2"/>
    <w:rsid w:val="00222C1F"/>
    <w:rsid w:val="002573F6"/>
    <w:rsid w:val="002618A9"/>
    <w:rsid w:val="00262444"/>
    <w:rsid w:val="00287F18"/>
    <w:rsid w:val="00291959"/>
    <w:rsid w:val="00292515"/>
    <w:rsid w:val="002B1441"/>
    <w:rsid w:val="002B7F6A"/>
    <w:rsid w:val="002C22CD"/>
    <w:rsid w:val="002D54B2"/>
    <w:rsid w:val="002E3B46"/>
    <w:rsid w:val="00302FB0"/>
    <w:rsid w:val="00306ED7"/>
    <w:rsid w:val="00323DEA"/>
    <w:rsid w:val="003578F4"/>
    <w:rsid w:val="00361205"/>
    <w:rsid w:val="00364CB1"/>
    <w:rsid w:val="0037031B"/>
    <w:rsid w:val="0038044E"/>
    <w:rsid w:val="00396D45"/>
    <w:rsid w:val="003B4027"/>
    <w:rsid w:val="003C4C56"/>
    <w:rsid w:val="003D520A"/>
    <w:rsid w:val="003F2ADC"/>
    <w:rsid w:val="003F6DBB"/>
    <w:rsid w:val="004009B9"/>
    <w:rsid w:val="00425E27"/>
    <w:rsid w:val="00454CB5"/>
    <w:rsid w:val="004632C4"/>
    <w:rsid w:val="00477994"/>
    <w:rsid w:val="0048648D"/>
    <w:rsid w:val="00492E08"/>
    <w:rsid w:val="004B079E"/>
    <w:rsid w:val="004C1FE7"/>
    <w:rsid w:val="004C258B"/>
    <w:rsid w:val="004D7AEA"/>
    <w:rsid w:val="004E3A3D"/>
    <w:rsid w:val="004F6173"/>
    <w:rsid w:val="005152E9"/>
    <w:rsid w:val="00516F47"/>
    <w:rsid w:val="00584DBA"/>
    <w:rsid w:val="00586637"/>
    <w:rsid w:val="005A5EA1"/>
    <w:rsid w:val="005B3B1D"/>
    <w:rsid w:val="005B6105"/>
    <w:rsid w:val="005C2AB3"/>
    <w:rsid w:val="005C68EB"/>
    <w:rsid w:val="005D0251"/>
    <w:rsid w:val="005D0504"/>
    <w:rsid w:val="005E7419"/>
    <w:rsid w:val="005F2492"/>
    <w:rsid w:val="005F2CC2"/>
    <w:rsid w:val="00625111"/>
    <w:rsid w:val="00636EDB"/>
    <w:rsid w:val="00641667"/>
    <w:rsid w:val="0066799D"/>
    <w:rsid w:val="006776A6"/>
    <w:rsid w:val="00691F3E"/>
    <w:rsid w:val="006A69C3"/>
    <w:rsid w:val="006D031C"/>
    <w:rsid w:val="006D591A"/>
    <w:rsid w:val="006D5A41"/>
    <w:rsid w:val="006E22D7"/>
    <w:rsid w:val="006F3F9A"/>
    <w:rsid w:val="007047A1"/>
    <w:rsid w:val="00707300"/>
    <w:rsid w:val="007134D8"/>
    <w:rsid w:val="00713E4B"/>
    <w:rsid w:val="00714D1D"/>
    <w:rsid w:val="007271C0"/>
    <w:rsid w:val="00730630"/>
    <w:rsid w:val="007312A9"/>
    <w:rsid w:val="007365CC"/>
    <w:rsid w:val="0075223E"/>
    <w:rsid w:val="00785014"/>
    <w:rsid w:val="00785A87"/>
    <w:rsid w:val="00791FC7"/>
    <w:rsid w:val="007A28A3"/>
    <w:rsid w:val="007B74D4"/>
    <w:rsid w:val="007C100E"/>
    <w:rsid w:val="007C346B"/>
    <w:rsid w:val="007C62A5"/>
    <w:rsid w:val="007D1DEB"/>
    <w:rsid w:val="00802026"/>
    <w:rsid w:val="00805FE8"/>
    <w:rsid w:val="00812FA6"/>
    <w:rsid w:val="00813A73"/>
    <w:rsid w:val="0081614C"/>
    <w:rsid w:val="00824B46"/>
    <w:rsid w:val="00841E6A"/>
    <w:rsid w:val="00862919"/>
    <w:rsid w:val="008821A5"/>
    <w:rsid w:val="00895F85"/>
    <w:rsid w:val="008B7FA9"/>
    <w:rsid w:val="008C3A12"/>
    <w:rsid w:val="008D11C9"/>
    <w:rsid w:val="008E704F"/>
    <w:rsid w:val="008F07DF"/>
    <w:rsid w:val="0091011E"/>
    <w:rsid w:val="00927496"/>
    <w:rsid w:val="009433B5"/>
    <w:rsid w:val="00961D7E"/>
    <w:rsid w:val="00964989"/>
    <w:rsid w:val="00965DE8"/>
    <w:rsid w:val="009829E2"/>
    <w:rsid w:val="009C3047"/>
    <w:rsid w:val="009D6B11"/>
    <w:rsid w:val="009E0BED"/>
    <w:rsid w:val="009E3E0A"/>
    <w:rsid w:val="009E43F2"/>
    <w:rsid w:val="009F0123"/>
    <w:rsid w:val="00A02D25"/>
    <w:rsid w:val="00A21311"/>
    <w:rsid w:val="00A27C9F"/>
    <w:rsid w:val="00A31B04"/>
    <w:rsid w:val="00A429C1"/>
    <w:rsid w:val="00A4511C"/>
    <w:rsid w:val="00A52129"/>
    <w:rsid w:val="00A6499E"/>
    <w:rsid w:val="00A8487D"/>
    <w:rsid w:val="00A96650"/>
    <w:rsid w:val="00AA7B86"/>
    <w:rsid w:val="00AB07DE"/>
    <w:rsid w:val="00AB46B2"/>
    <w:rsid w:val="00AC0DF5"/>
    <w:rsid w:val="00AC5CA8"/>
    <w:rsid w:val="00AC7F4D"/>
    <w:rsid w:val="00B068EB"/>
    <w:rsid w:val="00B1675F"/>
    <w:rsid w:val="00B16B92"/>
    <w:rsid w:val="00B30F77"/>
    <w:rsid w:val="00B345CD"/>
    <w:rsid w:val="00B36E77"/>
    <w:rsid w:val="00B43099"/>
    <w:rsid w:val="00B4469F"/>
    <w:rsid w:val="00B50361"/>
    <w:rsid w:val="00B71F83"/>
    <w:rsid w:val="00B8123C"/>
    <w:rsid w:val="00B845BF"/>
    <w:rsid w:val="00B861D1"/>
    <w:rsid w:val="00BB0E3F"/>
    <w:rsid w:val="00BE4F57"/>
    <w:rsid w:val="00BF6EF0"/>
    <w:rsid w:val="00C00B92"/>
    <w:rsid w:val="00C01E72"/>
    <w:rsid w:val="00C05A94"/>
    <w:rsid w:val="00C3695C"/>
    <w:rsid w:val="00C4247D"/>
    <w:rsid w:val="00C425E8"/>
    <w:rsid w:val="00C444BA"/>
    <w:rsid w:val="00C533AE"/>
    <w:rsid w:val="00C572F2"/>
    <w:rsid w:val="00C7536C"/>
    <w:rsid w:val="00C90A80"/>
    <w:rsid w:val="00CA53D5"/>
    <w:rsid w:val="00CB0533"/>
    <w:rsid w:val="00CB311B"/>
    <w:rsid w:val="00CD220B"/>
    <w:rsid w:val="00CD7417"/>
    <w:rsid w:val="00CE51D9"/>
    <w:rsid w:val="00D100D9"/>
    <w:rsid w:val="00D11FAC"/>
    <w:rsid w:val="00D20A6C"/>
    <w:rsid w:val="00D52A86"/>
    <w:rsid w:val="00D7171C"/>
    <w:rsid w:val="00D86863"/>
    <w:rsid w:val="00D95DE8"/>
    <w:rsid w:val="00DA5FB3"/>
    <w:rsid w:val="00DA6C1B"/>
    <w:rsid w:val="00DB6B95"/>
    <w:rsid w:val="00DC1AD8"/>
    <w:rsid w:val="00DE1D7A"/>
    <w:rsid w:val="00DE46F2"/>
    <w:rsid w:val="00E0109B"/>
    <w:rsid w:val="00E01308"/>
    <w:rsid w:val="00E01A6D"/>
    <w:rsid w:val="00E063ED"/>
    <w:rsid w:val="00E23840"/>
    <w:rsid w:val="00E51FB4"/>
    <w:rsid w:val="00E62BBA"/>
    <w:rsid w:val="00E97CA7"/>
    <w:rsid w:val="00ED30A4"/>
    <w:rsid w:val="00EE1ED3"/>
    <w:rsid w:val="00EE6001"/>
    <w:rsid w:val="00F015B8"/>
    <w:rsid w:val="00F06CA4"/>
    <w:rsid w:val="00F2322C"/>
    <w:rsid w:val="00F4044A"/>
    <w:rsid w:val="00F45932"/>
    <w:rsid w:val="00F46357"/>
    <w:rsid w:val="00F720E8"/>
    <w:rsid w:val="00FA37D0"/>
    <w:rsid w:val="00FD3C88"/>
    <w:rsid w:val="00FD7770"/>
    <w:rsid w:val="00FE065C"/>
    <w:rsid w:val="00FE3656"/>
    <w:rsid w:val="00FE4195"/>
    <w:rsid w:val="00FE7A10"/>
    <w:rsid w:val="00FF0E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EFE23F40-D3C4-46CF-A776-2D51CCAECFF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51D9"/>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8044E"/>
    <w:pPr>
      <w:tabs>
        <w:tab w:val="center" w:pos="4536"/>
        <w:tab w:val="right" w:pos="9072"/>
      </w:tabs>
    </w:pPr>
  </w:style>
  <w:style w:type="character" w:styleId="ZaglavljeChar" w:customStyle="true">
    <w:name w:val="Zaglavlje Char"/>
    <w:link w:val="Zaglavlje"/>
    <w:uiPriority w:val="99"/>
    <w:rsid w:val="0038044E"/>
    <w:rPr>
      <w:sz w:val="24"/>
      <w:szCs w:val="24"/>
    </w:rPr>
  </w:style>
  <w:style w:type="paragraph" w:styleId="Podnoje">
    <w:name w:val="footer"/>
    <w:basedOn w:val="Normal"/>
    <w:link w:val="PodnojeChar"/>
    <w:rsid w:val="0038044E"/>
    <w:pPr>
      <w:tabs>
        <w:tab w:val="center" w:pos="4536"/>
        <w:tab w:val="right" w:pos="9072"/>
      </w:tabs>
    </w:pPr>
  </w:style>
  <w:style w:type="character" w:styleId="PodnojeChar" w:customStyle="true">
    <w:name w:val="Podnožje Char"/>
    <w:link w:val="Podnoje"/>
    <w:rsid w:val="0038044E"/>
    <w:rPr>
      <w:sz w:val="24"/>
      <w:szCs w:val="24"/>
    </w:rPr>
  </w:style>
  <w:style w:type="paragraph" w:styleId="Bezproreda">
    <w:name w:val="No Spacing"/>
    <w:uiPriority w:val="1"/>
    <w:qFormat/>
    <w:rsid w:val="00190F2C"/>
    <w:rPr>
      <w:rFonts w:ascii="Calibri" w:hAnsi="Calibri" w:eastAsia="Calibri"/>
      <w:sz w:val="22"/>
      <w:szCs w:val="22"/>
      <w:lang w:eastAsia="en-US"/>
    </w:rPr>
  </w:style>
  <w:style w:type="paragraph" w:styleId="Odlomakpopisa">
    <w:name w:val="List Paragraph"/>
    <w:basedOn w:val="Normal"/>
    <w:uiPriority w:val="34"/>
    <w:qFormat/>
    <w:rsid w:val="00A6499E"/>
    <w:pPr>
      <w:overflowPunct w:val="false"/>
      <w:autoSpaceDE w:val="false"/>
      <w:autoSpaceDN w:val="false"/>
      <w:adjustRightInd w:val="false"/>
      <w:ind w:left="720"/>
      <w:contextualSpacing/>
      <w:textAlignment w:val="baseline"/>
    </w:pPr>
    <w:rPr>
      <w:rFonts w:ascii="Arial" w:hAnsi="Arial"/>
      <w:szCs w:val="20"/>
    </w:rPr>
  </w:style>
  <w:style w:type="paragraph" w:styleId="Tekstbalonia">
    <w:name w:val="Balloon Text"/>
    <w:basedOn w:val="Normal"/>
    <w:link w:val="TekstbaloniaChar"/>
    <w:semiHidden/>
    <w:unhideWhenUsed/>
    <w:rsid w:val="00DE1D7A"/>
    <w:rPr>
      <w:rFonts w:ascii="Segoe UI" w:hAnsi="Segoe UI" w:cs="Segoe UI"/>
      <w:sz w:val="18"/>
      <w:szCs w:val="18"/>
    </w:rPr>
  </w:style>
  <w:style w:type="character" w:styleId="TekstbaloniaChar" w:customStyle="true">
    <w:name w:val="Tekst balončića Char"/>
    <w:basedOn w:val="Zadanifontodlomka"/>
    <w:link w:val="Tekstbalonia"/>
    <w:semiHidden/>
    <w:rsid w:val="00DE1D7A"/>
    <w:rPr>
      <w:rFonts w:ascii="Segoe UI" w:hAnsi="Segoe UI" w:cs="Segoe UI"/>
      <w:sz w:val="18"/>
      <w:szCs w:val="18"/>
    </w:rPr>
  </w:style>
  <w:style w:type="character" w:styleId="Tekstrezerviranogmjesta">
    <w:name w:val="Placeholder Text"/>
    <w:basedOn w:val="Zadanifontodlomka"/>
    <w:uiPriority w:val="99"/>
    <w:semiHidden/>
    <w:rsid w:val="00785014"/>
    <w:rPr>
      <w:color w:val="808080"/>
      <w:bdr w:val="none" w:color="auto" w:sz="0" w:space="0"/>
      <w:shd w:val="clear" w:color="auto" w:fill="auto"/>
    </w:rPr>
  </w:style>
  <w:style w:type="character" w:styleId="eSPISCCParagraphDefaultFont" w:customStyle="true">
    <w:name w:val="eSPIS_CC_Paragraph Default Font"/>
    <w:basedOn w:val="Zadanifontodlomka"/>
    <w:rsid w:val="0078501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785014"/>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785014"/>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85014"/>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123 - Velika dvorana, Kennedyev trg 11</izvorni_sadrzaj>
    <derivirana_varijabla naziv="DomainObject.Prostorija.Naziv_1">soba 123 - Velika dvorana, Kennedyev trg 11</derivirana_varijabla>
  </DomainObject.Prostorija.Naziv>
  <DomainObject.Prostorija.Oznaka>
    <izvorni_sadrzaj>123 Kennedyev trg 11</izvorni_sadrzaj>
    <derivirana_varijabla naziv="DomainObject.Prostorija.Oznaka_1">123 Kennedyev trg 11</derivirana_varijabla>
  </DomainObject.Prostorija.Oznaka>
  <DomainObject.Obrazlozenje>
    <izvorni_sadrzaj/>
    <derivirana_varijabla naziv="DomainObject.Obrazlozenje_1"/>
  </DomainObject.Obrazlozenje>
  <DomainObject.StvarniPocetakDatum>
    <izvorni_sadrzaj>5. veljače 2024.</izvorni_sadrzaj>
    <derivirana_varijabla naziv="DomainObject.StvarniPocetakDatum_1">5. veljače 2024.</derivirana_varijabla>
  </DomainObject.StvarniPocetakDatum>
  <DomainObject.StvarniZavrsetakDatum>
    <izvorni_sadrzaj>5. veljače 2024.</izvorni_sadrzaj>
    <derivirana_varijabla naziv="DomainObject.StvarniZavrsetakDatum_1">5. veljače 2024.</derivirana_varijabla>
  </DomainObject.StvarniZavrsetakDatum>
  <DomainObject.PlaniraniZavrsetakDatum>
    <izvorni_sadrzaj>5. veljače 2024.</izvorni_sadrzaj>
    <derivirana_varijabla naziv="DomainObject.PlaniraniZavrsetakDatum_1">5. veljače 2024.</derivirana_varijabla>
  </DomainObject.PlaniraniZavrsetakDatum>
  <DomainObject.PlaniraniPocetakDatum>
    <izvorni_sadrzaj>5. veljače 2024.</izvorni_sadrzaj>
    <derivirana_varijabla naziv="DomainObject.PlaniraniPocetakDatum_1">5. veljače 2024.</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09:13</izvorni_sadrzaj>
    <derivirana_varijabla naziv="DomainObject.StvarniZavrsetakVrijeme_1">09:13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veljače 2024.</izvorni_sadrzaj>
    <derivirana_varijabla naziv="DomainObject.Zapisnik.DatumKreiranja_1">5. veljače 2024.</derivirana_varijabla>
  </DomainObject.Zapisnik.DatumKreiranja>
  <DomainObject.Zapisnik.ImovinskaKorist>
    <izvorni_sadrzaj/>
    <derivirana_varijabla naziv="DomainObject.Zapisnik.ImovinskaKorist_1"/>
  </DomainObject.Zapisnik.ImovinskaKorist>
  <DomainObject.Zapisnik.Oznaka>
    <izvorni_sadrzaj>P-1741/2022-10</izvorni_sadrzaj>
    <derivirana_varijabla naziv="DomainObject.Zapisnik.Oznaka_1">P-1741/2022-10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2022.</izvorni_sadrzaj>
    <derivirana_varijabla naziv="DomainObject.Predmet.DatumOsnivanja_1">29.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99914.92</izvorni_sadrzaj>
    <derivirana_varijabla naziv="DomainObject.Predmet.InicijalnaVrijednost_1">99914.92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P-1741/2022</izvorni_sadrzaj>
    <derivirana_varijabla naziv="DomainObject.Predmet.OznakaBroj_1">P-1741/2022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99.914,92 EUR</izvorni_sadrzaj>
    <derivirana_varijabla naziv="DomainObject.Predmet.PrimjedbaSuca_1">99.914,92 EUR</derivirana_varijabla>
  </DomainObject.Predmet.PrimjedbaSuca>
  <DomainObject.Predmet.ProtustrankaFormated>
    <izvorni_sadrzaj>  Stečajna masa iza KERAMPLAST d.o.o.</izvorni_sadrzaj>
    <derivirana_varijabla naziv="DomainObject.Predmet.ProtustrankaFormated_1">  Stečajna masa iza KERAMPLAST d.o.o.</derivirana_varijabla>
  </DomainObject.Predmet.ProtustrankaFormated>
  <DomainObject.Predmet.ProtustrankaFormatedOIB>
    <izvorni_sadrzaj>  Stečajna masa iza KERAMPLAST d.o.o., OIB 88819233627</izvorni_sadrzaj>
    <derivirana_varijabla naziv="DomainObject.Predmet.ProtustrankaFormatedOIB_1">  Stečajna masa iza KERAMPLAST d.o.o., OIB 88819233627</derivirana_varijabla>
  </DomainObject.Predmet.ProtustrankaFormatedOIB>
  <DomainObject.Predmet.ProtustrankaFormatedWithAdress>
    <izvorni_sadrzaj> Stečajna masa iza KERAMPLAST d.o.o., Zagrebačka 16, 51000 Rijeka</izvorni_sadrzaj>
    <derivirana_varijabla naziv="DomainObject.Predmet.ProtustrankaFormatedWithAdress_1"> Stečajna masa iza KERAMPLAST d.o.o., Zagrebačka 16, 51000 Rijeka</derivirana_varijabla>
  </DomainObject.Predmet.ProtustrankaFormatedWithAdress>
  <DomainObject.Predmet.ProtustrankaFormatedWithAdressOIB>
    <izvorni_sadrzaj> Stečajna masa iza KERAMPLAST d.o.o., OIB 88819233627, Zagrebačka 16, 51000 Rijeka</izvorni_sadrzaj>
    <derivirana_varijabla naziv="DomainObject.Predmet.ProtustrankaFormatedWithAdressOIB_1"> Stečajna masa iza KERAMPLAST d.o.o., OIB 88819233627, Zagrebačka 16, 51000 Rijeka</derivirana_varijabla>
  </DomainObject.Predmet.ProtustrankaFormatedWithAdressOIB>
  <DomainObject.Predmet.ProtustrankaWithAdress>
    <izvorni_sadrzaj>Stečajna masa iza KERAMPLAST d.o.o. Zagrebačka 16, 51000 Rijeka</izvorni_sadrzaj>
    <derivirana_varijabla naziv="DomainObject.Predmet.ProtustrankaWithAdress_1">Stečajna masa iza KERAMPLAST d.o.o. Zagrebačka 16, 51000 Rijeka</derivirana_varijabla>
  </DomainObject.Predmet.ProtustrankaWithAdress>
  <DomainObject.Predmet.ProtustrankaWithAdressOIB>
    <izvorni_sadrzaj>Stečajna masa iza KERAMPLAST d.o.o., OIB 88819233627, Zagrebačka 16, 51000 Rijeka</izvorni_sadrzaj>
    <derivirana_varijabla naziv="DomainObject.Predmet.ProtustrankaWithAdressOIB_1">Stečajna masa iza KERAMPLAST d.o.o., OIB 88819233627, Zagrebačka 16, 51000 Rijeka</derivirana_varijabla>
  </DomainObject.Predmet.ProtustrankaWithAdressOIB>
  <DomainObject.Predmet.ProtustrankaNazivFormated>
    <izvorni_sadrzaj>Stečajna masa iza KERAMPLAST d.o.o.</izvorni_sadrzaj>
    <derivirana_varijabla naziv="DomainObject.Predmet.ProtustrankaNazivFormated_1">Stečajna masa iza KERAMPLAST d.o.o.</derivirana_varijabla>
  </DomainObject.Predmet.ProtustrankaNazivFormated>
  <DomainObject.Predmet.ProtustrankaNazivFormatedOIB>
    <izvorni_sadrzaj>Stečajna masa iza KERAMPLAST d.o.o., OIB 88819233627</izvorni_sadrzaj>
    <derivirana_varijabla naziv="DomainObject.Predmet.ProtustrankaNazivFormatedOIB_1">Stečajna masa iza KERAMPLAST d.o.o., OIB 88819233627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97. -  A. Bilić</izvorni_sadrzaj>
    <derivirana_varijabla naziv="DomainObject.Predmet.Referada.Naziv_1">97. -  A. Bilić</derivirana_varijabla>
  </DomainObject.Predmet.Referada.Naziv>
  <DomainObject.Predmet.Referada.Oznaka>
    <izvorni_sadrzaj>97.</izvorni_sadrzaj>
    <derivirana_varijabla naziv="DomainObject.Predmet.Referada.Oznaka_1">97.</derivirana_varijabla>
  </DomainObject.Predmet.Referada.Oznaka>
  <DomainObject.Predmet.Referada.Prostorija.Naziv>
    <izvorni_sadrzaj>soba 133, Kennedyev trg 11</izvorni_sadrzaj>
    <derivirana_varijabla naziv="DomainObject.Predmet.Referada.Prostorija.Naziv_1">soba 133, Kennedyev trg 11</derivirana_varijabla>
  </DomainObject.Predmet.Referada.Prostorija.Naziv>
  <DomainObject.Predmet.Referada.Prostorija.Oznaka>
    <izvorni_sadrzaj>133 Kennedyev trg 11</izvorni_sadrzaj>
    <derivirana_varijabla naziv="DomainObject.Predmet.Referada.Prostorija.Oznaka_1">133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Bilić</izvorni_sadrzaj>
    <derivirana_varijabla naziv="DomainObject.Predmet.Referada.Sudac_1">Aleksandra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Almir Hajder zastupanog po punomoćniku Tomislav Miličević; Odvjetničko društvo MILIČEVIĆ i ŠUPUKOVIĆ d.o.o.</izvorni_sadrzaj>
    <derivirana_varijabla naziv="DomainObject.Predmet.StrankaFormated_1">  Almir Hajder zastupanog po punomoćniku Tomislav Miličević; Odvjetničko društvo MILIČEVIĆ i ŠUPUKOVIĆ d.o.o.</derivirana_varijabla>
  </DomainObject.Predmet.StrankaFormated>
  <DomainObject.Predmet.StrankaFormatedOIB>
    <izvorni_sadrzaj>  Almir Hajder, OIB 26655052944 zastupanog po punomoćniku Tomislav Miličević; Odvjetničko društvo MILIČEVIĆ i ŠUPUKOVIĆ d.o.o.</izvorni_sadrzaj>
    <derivirana_varijabla naziv="DomainObject.Predmet.StrankaFormatedOIB_1">  Almir Hajder, OIB 26655052944 zastupanog po punomoćniku Tomislav Miličević; Odvjetničko društvo MILIČEVIĆ i ŠUPUKOVIĆ d.o.o.</derivirana_varijabla>
  </DomainObject.Predmet.StrankaFormatedOIB>
  <DomainObject.Predmet.StrankaFormatedWithAdress>
    <izvorni_sadrzaj> Almir Hajder, Kozari Bok 63, 10000 Zagreb zastupanog po punomoćniku Tomislav Miličević; Odvjetničko društvo MILIČEVIĆ i ŠUPUKOVIĆ d.o.o.</izvorni_sadrzaj>
    <derivirana_varijabla naziv="DomainObject.Predmet.StrankaFormatedWithAdress_1"> Almir Hajder, Kozari Bok 63, 10000 Zagreb zastupanog po punomoćniku Tomislav Miličević; Odvjetničko društvo MILIČEVIĆ i ŠUPUKOVIĆ d.o.o.</derivirana_varijabla>
  </DomainObject.Predmet.StrankaFormatedWithAdress>
  <DomainObject.Predmet.StrankaFormatedWithAdressOIB>
    <izvorni_sadrzaj> Almir Hajder, OIB 26655052944, Kozari Bok 63, 10000 Zagreb zastupanog po punomoćniku Tomislav Miličević; Odvjetničko društvo MILIČEVIĆ i ŠUPUKOVIĆ d.o.o.</izvorni_sadrzaj>
    <derivirana_varijabla naziv="DomainObject.Predmet.StrankaFormatedWithAdressOIB_1"> Almir Hajder, OIB 26655052944, Kozari Bok 63, 10000 Zagreb zastupanog po punomoćniku Tomislav Miličević; Odvjetničko društvo MILIČEVIĆ i ŠUPUKOVIĆ d.o.o.</derivirana_varijabla>
  </DomainObject.Predmet.StrankaFormatedWithAdressOIB>
  <DomainObject.Predmet.StrankaWithAdress>
    <izvorni_sadrzaj>Almir Hajder Kozari Bok 63,10000 Zagreb</izvorni_sadrzaj>
    <derivirana_varijabla naziv="DomainObject.Predmet.StrankaWithAdress_1">Almir Hajder Kozari Bok 63,10000 Zagreb</derivirana_varijabla>
  </DomainObject.Predmet.StrankaWithAdress>
  <DomainObject.Predmet.StrankaWithAdressOIB>
    <izvorni_sadrzaj>Almir Hajder, OIB 26655052944, Kozari Bok 63,10000 Zagreb</izvorni_sadrzaj>
    <derivirana_varijabla naziv="DomainObject.Predmet.StrankaWithAdressOIB_1">Almir Hajder, OIB 26655052944, Kozari Bok 63,10000 Zagreb</derivirana_varijabla>
  </DomainObject.Predmet.StrankaWithAdressOIB>
  <DomainObject.Predmet.StrankaNazivFormated>
    <izvorni_sadrzaj>Almir Hajder</izvorni_sadrzaj>
    <derivirana_varijabla naziv="DomainObject.Predmet.StrankaNazivFormated_1">Almir Hajder</derivirana_varijabla>
  </DomainObject.Predmet.StrankaNazivFormated>
  <DomainObject.Predmet.StrankaNazivFormatedOIB>
    <izvorni_sadrzaj>Almir Hajder, OIB 26655052944</izvorni_sadrzaj>
    <derivirana_varijabla naziv="DomainObject.Predmet.StrankaNazivFormatedOIB_1">Almir Hajder, OIB 26655052944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97. -  A. Bilić</izvorni_sadrzaj>
    <derivirana_varijabla naziv="DomainObject.Predmet.TrenutnaLokacijaSpisa.Naziv_1">97. -  A.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Sporovi vezani uz stečaj (samo po uputi stečajnog suca)</izvorni_sadrzaj>
    <derivirana_varijabla naziv="DomainObject.Predmet.VrstaSpora.Naziv_1">Sporovi vezani uz stečaj (samo po uputi stečajnog suca)</derivirana_varijabla>
  </DomainObject.Predmet.VrstaSpora.Naziv>
  <DomainObject.Predmet.Zapisnicar>
    <izvorni_sadrzaj>Dunja Horvatić</izvorni_sadrzaj>
    <derivirana_varijabla naziv="DomainObject.Predmet.Zapisnicar_1">Dunja Horvatić</derivirana_varijabla>
  </DomainObject.Predmet.Zapisnicar>
  <DomainObject.Predmet.StrankaListFormated>
    <izvorni_sadrzaj>
      <item>Almir Hajder zastupanog po punomoćniku Tomislav Miličević; Odvjetničko društvo MILIČEVIĆ i ŠUPUKOVIĆ d.o.o.</item>
    </izvorni_sadrzaj>
    <derivirana_varijabla naziv="DomainObject.Predmet.StrankaListFormated_1">
      <item>Almir Hajder zastupanog po punomoćniku Tomislav Miličević; Odvjetničko društvo MILIČEVIĆ i ŠUPUKOVIĆ d.o.o.</item>
    </derivirana_varijabla>
  </DomainObject.Predmet.StrankaListFormated>
  <DomainObject.Predmet.StrankaListFormatedOIB>
    <izvorni_sadrzaj>
      <item>Almir Hajder, OIB 26655052944 zastupanog po punomoćniku Tomislav Miličević; Odvjetničko društvo MILIČEVIĆ i ŠUPUKOVIĆ d.o.o.</item>
    </izvorni_sadrzaj>
    <derivirana_varijabla naziv="DomainObject.Predmet.StrankaListFormatedOIB_1">
      <item>Almir Hajder, OIB 26655052944 zastupanog po punomoćniku Tomislav Miličević; Odvjetničko društvo MILIČEVIĆ i ŠUPUKOVIĆ d.o.o.</item>
    </derivirana_varijabla>
  </DomainObject.Predmet.StrankaListFormatedOIB>
  <DomainObject.Predmet.StrankaListFormatedWithAdress>
    <izvorni_sadrzaj>
      <item>Almir Hajder, Kozari Bok 63, 10000 Zagreb zastupanog po punomoćniku Tomislav Miličević; Odvjetničko društvo MILIČEVIĆ i ŠUPUKOVIĆ d.o.o.</item>
    </izvorni_sadrzaj>
    <derivirana_varijabla naziv="DomainObject.Predmet.StrankaListFormatedWithAdress_1">
      <item>Almir Hajder, Kozari Bok 63, 10000 Zagreb zastupanog po punomoćniku Tomislav Miličević; Odvjetničko društvo MILIČEVIĆ i ŠUPUKOVIĆ d.o.o.</item>
    </derivirana_varijabla>
  </DomainObject.Predmet.StrankaListFormatedWithAdress>
  <DomainObject.Predmet.StrankaListFormatedWithAdressOIB>
    <izvorni_sadrzaj>
      <item>Almir Hajder, OIB 26655052944, Kozari Bok 63, 10000 Zagreb zastupanog po punomoćniku Tomislav Miličević; Odvjetničko društvo MILIČEVIĆ i ŠUPUKOVIĆ d.o.o.</item>
    </izvorni_sadrzaj>
    <derivirana_varijabla naziv="DomainObject.Predmet.StrankaListFormatedWithAdressOIB_1">
      <item>Almir Hajder, OIB 26655052944, Kozari Bok 63, 10000 Zagreb zastupanog po punomoćniku Tomislav Miličević; Odvjetničko društvo MILIČEVIĆ i ŠUPUKOVIĆ d.o.o.</item>
    </derivirana_varijabla>
  </DomainObject.Predmet.StrankaListFormatedWithAdressOIB>
  <DomainObject.Predmet.StrankaListNazivFormated>
    <izvorni_sadrzaj>
      <item>Almir Hajder</item>
    </izvorni_sadrzaj>
    <derivirana_varijabla naziv="DomainObject.Predmet.StrankaListNazivFormated_1">
      <item>Almir Hajder</item>
    </derivirana_varijabla>
  </DomainObject.Predmet.StrankaListNazivFormated>
  <DomainObject.Predmet.StrankaListNazivFormatedOIB>
    <izvorni_sadrzaj>
      <item>Almir Hajder, OIB 26655052944</item>
    </izvorni_sadrzaj>
    <derivirana_varijabla naziv="DomainObject.Predmet.StrankaListNazivFormatedOIB_1">
      <item>Almir Hajder, OIB 26655052944</item>
    </derivirana_varijabla>
  </DomainObject.Predmet.StrankaListNazivFormatedOIB>
  <DomainObject.Predmet.ProtuStrankaListFormated>
    <izvorni_sadrzaj>
      <item>Stečajna masa iza KERAMPLAST d.o.o.</item>
    </izvorni_sadrzaj>
    <derivirana_varijabla naziv="DomainObject.Predmet.ProtuStrankaListFormated_1">
      <item>Stečajna masa iza KERAMPLAST d.o.o.</item>
    </derivirana_varijabla>
  </DomainObject.Predmet.ProtuStrankaListFormated>
  <DomainObject.Predmet.ProtuStrankaListFormatedOIB>
    <izvorni_sadrzaj>
      <item>Stečajna masa iza KERAMPLAST d.o.o., OIB 88819233627</item>
    </izvorni_sadrzaj>
    <derivirana_varijabla naziv="DomainObject.Predmet.ProtuStrankaListFormatedOIB_1">
      <item>Stečajna masa iza KERAMPLAST d.o.o., OIB 88819233627</item>
    </derivirana_varijabla>
  </DomainObject.Predmet.ProtuStrankaListFormatedOIB>
  <DomainObject.Predmet.ProtuStrankaListFormatedWithAdress>
    <izvorni_sadrzaj>
      <item>Stečajna masa iza KERAMPLAST d.o.o., Zagrebačka 16, 51000 Rijeka</item>
    </izvorni_sadrzaj>
    <derivirana_varijabla naziv="DomainObject.Predmet.ProtuStrankaListFormatedWithAdress_1">
      <item>Stečajna masa iza KERAMPLAST d.o.o., Zagrebačka 16, 51000 Rijeka</item>
    </derivirana_varijabla>
  </DomainObject.Predmet.ProtuStrankaListFormatedWithAdress>
  <DomainObject.Predmet.ProtuStrankaListFormatedWithAdressOIB>
    <izvorni_sadrzaj>
      <item>Stečajna masa iza KERAMPLAST d.o.o., OIB 88819233627, Zagrebačka 16, 51000 Rijeka</item>
    </izvorni_sadrzaj>
    <derivirana_varijabla naziv="DomainObject.Predmet.ProtuStrankaListFormatedWithAdressOIB_1">
      <item>Stečajna masa iza KERAMPLAST d.o.o., OIB 88819233627, Zagrebačka 16, 51000 Rijeka</item>
    </derivirana_varijabla>
  </DomainObject.Predmet.ProtuStrankaListFormatedWithAdressOIB>
  <DomainObject.Predmet.ProtuStrankaListNazivFormated>
    <izvorni_sadrzaj>
      <item>Stečajna masa iza KERAMPLAST d.o.o.</item>
    </izvorni_sadrzaj>
    <derivirana_varijabla naziv="DomainObject.Predmet.ProtuStrankaListNazivFormated_1">
      <item>Stečajna masa iza KERAMPLAST d.o.o.</item>
    </derivirana_varijabla>
  </DomainObject.Predmet.ProtuStrankaListNazivFormated>
  <DomainObject.Predmet.ProtuStrankaListNazivFormatedOIB>
    <izvorni_sadrzaj>
      <item>Stečajna masa iza KERAMPLAST d.o.o., OIB 88819233627</item>
    </izvorni_sadrzaj>
    <derivirana_varijabla naziv="DomainObject.Predmet.ProtuStrankaListNazivFormatedOIB_1">
      <item>Stečajna masa iza KERAMPLAST d.o.o., OIB 88819233627</item>
    </derivirana_varijabla>
  </DomainObject.Predmet.ProtuStrankaListNazivFormatedOIB>
  <DomainObject.Predmet.OstaliListFormated>
    <izvorni_sadrzaj>
      <item>Tomislav Miličević punomoćnik sudionika u postupku Almir Hajder</item>
      <item>Odvjetničko društvo MILIČEVIĆ i ŠUPUKOVIĆ d.o.o. punomoćnik sudionika u postupku Almir Hajder</item>
      <item>DRAŽEN LAGOVIĆ</item>
      <item>Dražen Ladović</item>
    </izvorni_sadrzaj>
    <derivirana_varijabla naziv="DomainObject.Predmet.OstaliListFormated_1">
      <item>Tomislav Miličević punomoćnik sudionika u postupku Almir Hajder</item>
      <item>Odvjetničko društvo MILIČEVIĆ i ŠUPUKOVIĆ d.o.o. punomoćnik sudionika u postupku Almir Hajder</item>
      <item>DRAŽEN LAGOVIĆ</item>
      <item>Dražen Ladović</item>
    </derivirana_varijabla>
  </DomainObject.Predmet.OstaliListFormated>
  <DomainObject.Predmet.OstaliListFormatedOIB>
    <izvorni_sadrzaj>
      <item>Tomislav Miličević, OIB 67045345770 punomoćnik sudionika u postupku Almir Hajder</item>
      <item>Odvjetničko društvo MILIČEVIĆ i ŠUPUKOVIĆ d.o.o., OIB 97546343151 punomoćnik sudionika u postupku Almir Hajder</item>
      <item>DRAŽEN LAGOVIĆ</item>
      <item>Dražen Ladović, OIB 04182901510</item>
    </izvorni_sadrzaj>
    <derivirana_varijabla naziv="DomainObject.Predmet.OstaliListFormatedOIB_1">
      <item>Tomislav Miličević, OIB 67045345770 punomoćnik sudionika u postupku Almir Hajder</item>
      <item>Odvjetničko društvo MILIČEVIĆ i ŠUPUKOVIĆ d.o.o., OIB 97546343151 punomoćnik sudionika u postupku Almir Hajder</item>
      <item>DRAŽEN LAGOVIĆ</item>
      <item>Dražen Ladović, OIB 04182901510</item>
    </derivirana_varijabla>
  </DomainObject.Predmet.OstaliListFormatedOIB>
  <DomainObject.Predmet.OstaliListFormatedWithAdress>
    <izvorni_sadrzaj>
      <item>Tomislav Miličević, Maksimirska cesta 103, 10000 Zagreb punomoćnik sudionika u postupku Almir Hajder</item>
      <item>Odvjetničko društvo MILIČEVIĆ i ŠUPUKOVIĆ d.o.o., Maksimirska cesta 103, 10000 Zagreb punomoćnik sudionika u postupku Almir Hajder</item>
      <item>DRAŽEN LAGOVIĆ</item>
      <item>Dražen Ladović, Karlovačka Cesta 8, 10436 Kalinovica</item>
    </izvorni_sadrzaj>
    <derivirana_varijabla naziv="DomainObject.Predmet.OstaliListFormatedWithAdress_1">
      <item>Tomislav Miličević, Maksimirska cesta 103, 10000 Zagreb punomoćnik sudionika u postupku Almir Hajder</item>
      <item>Odvjetničko društvo MILIČEVIĆ i ŠUPUKOVIĆ d.o.o., Maksimirska cesta 103, 10000 Zagreb punomoćnik sudionika u postupku Almir Hajder</item>
      <item>DRAŽEN LAGOVIĆ</item>
      <item>Dražen Ladović, Karlovačka Cesta 8, 10436 Kalinovica</item>
    </derivirana_varijabla>
  </DomainObject.Predmet.OstaliListFormatedWithAdress>
  <DomainObject.Predmet.OstaliListFormatedWithAdressOIB>
    <izvorni_sadrzaj>
      <item>Tomislav Miličević, OIB 67045345770, Maksimirska cesta 103, 10000 Zagreb punomoćnik sudionika u postupku Almir Hajder</item>
      <item>Odvjetničko društvo MILIČEVIĆ i ŠUPUKOVIĆ d.o.o., OIB 97546343151, Maksimirska cesta 103, 10000 Zagreb punomoćnik sudionika u postupku Almir Hajder</item>
      <item>DRAŽEN LAGOVIĆ</item>
      <item>Dražen Ladović, OIB 04182901510, Karlovačka Cesta 8, 10436 Kalinovica</item>
    </izvorni_sadrzaj>
    <derivirana_varijabla naziv="DomainObject.Predmet.OstaliListFormatedWithAdressOIB_1">
      <item>Tomislav Miličević, OIB 67045345770, Maksimirska cesta 103, 10000 Zagreb punomoćnik sudionika u postupku Almir Hajder</item>
      <item>Odvjetničko društvo MILIČEVIĆ i ŠUPUKOVIĆ d.o.o., OIB 97546343151, Maksimirska cesta 103, 10000 Zagreb punomoćnik sudionika u postupku Almir Hajder</item>
      <item>DRAŽEN LAGOVIĆ</item>
      <item>Dražen Ladović, OIB 04182901510, Karlovačka Cesta 8, 10436 Kalinovica</item>
    </derivirana_varijabla>
  </DomainObject.Predmet.OstaliListFormatedWithAdressOIB>
  <DomainObject.Predmet.OstaliListNazivFormated>
    <izvorni_sadrzaj>
      <item>Tomislav Miličević</item>
      <item>Odvjetničko društvo MILIČEVIĆ i ŠUPUKOVIĆ d.o.o.</item>
      <item>DRAŽEN LAGOVIĆ</item>
      <item>Dražen Ladović</item>
    </izvorni_sadrzaj>
    <derivirana_varijabla naziv="DomainObject.Predmet.OstaliListNazivFormated_1">
      <item>Tomislav Miličević</item>
      <item>Odvjetničko društvo MILIČEVIĆ i ŠUPUKOVIĆ d.o.o.</item>
      <item>DRAŽEN LAGOVIĆ</item>
      <item>Dražen Ladović</item>
    </derivirana_varijabla>
  </DomainObject.Predmet.OstaliListNazivFormated>
  <DomainObject.Predmet.OstaliListNazivFormatedOIB>
    <izvorni_sadrzaj>
      <item>Tomislav Miličević, OIB 67045345770</item>
      <item>Odvjetničko društvo MILIČEVIĆ i ŠUPUKOVIĆ d.o.o., OIB 97546343151</item>
      <item>DRAŽEN LAGOVIĆ</item>
      <item>Dražen Ladović, OIB 04182901510</item>
    </izvorni_sadrzaj>
    <derivirana_varijabla naziv="DomainObject.Predmet.OstaliListNazivFormatedOIB_1">
      <item>Tomislav Miličević, OIB 67045345770</item>
      <item>Odvjetničko društvo MILIČEVIĆ i ŠUPUKOVIĆ d.o.o., OIB 97546343151</item>
      <item>DRAŽEN LAGOVIĆ</item>
      <item>Dražen Ladović, OIB 04182901510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veljače 2024.</izvorni_sadrzaj>
    <derivirana_varijabla naziv="DomainObject.Datum_1">5. veljače 2024.</derivirana_varijabla>
  </DomainObject.Datum>
  <DomainObject.PoslovniBrojDokumenta>
    <izvorni_sadrzaj>P-1741/2022-10</izvorni_sadrzaj>
    <derivirana_varijabla naziv="DomainObject.PoslovniBrojDokumenta_1">P-1741/2022-10</derivirana_varijabla>
  </DomainObject.PoslovniBrojDokumenta>
  <DomainObject.Predmet.StrankaIDrugi>
    <izvorni_sadrzaj>Almir Hajder</izvorni_sadrzaj>
    <derivirana_varijabla naziv="DomainObject.Predmet.StrankaIDrugi_1">Almir Hajder</derivirana_varijabla>
  </DomainObject.Predmet.StrankaIDrugi>
  <DomainObject.Predmet.ProtustrankaIDrugi>
    <izvorni_sadrzaj>Stečajna masa iza KERAMPLAST d.o.o.</izvorni_sadrzaj>
    <derivirana_varijabla naziv="DomainObject.Predmet.ProtustrankaIDrugi_1">Stečajna masa iza KERAMPLAST d.o.o.</derivirana_varijabla>
  </DomainObject.Predmet.ProtustrankaIDrugi>
  <DomainObject.Predmet.StrankaIDrugiAdressOIB>
    <izvorni_sadrzaj>Almir Hajder, OIB 26655052944, Kozari Bok 63, 10000 Zagreb</izvorni_sadrzaj>
    <derivirana_varijabla naziv="DomainObject.Predmet.StrankaIDrugiAdressOIB_1">Almir Hajder, OIB 26655052944, Kozari Bok 63, 10000 Zagreb</derivirana_varijabla>
  </DomainObject.Predmet.StrankaIDrugiAdressOIB>
  <DomainObject.Predmet.ProtustrankaIDrugiAdressOIB>
    <izvorni_sadrzaj>Stečajna masa iza KERAMPLAST d.o.o., OIB 88819233627, Zagrebačka 16, 51000 Rijeka</izvorni_sadrzaj>
    <derivirana_varijabla naziv="DomainObject.Predmet.ProtustrankaIDrugiAdressOIB_1">Stečajna masa iza KERAMPLAST d.o.o., OIB 88819233627, Zagrebačka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Almir Hajder</item>
      <item>Stečajna masa iza KERAMPLAST d.o.o.</item>
      <item>Tomislav Miličević</item>
      <item>Odvjetničko društvo MILIČEVIĆ i ŠUPUKOVIĆ d.o.o.</item>
      <item>DRAŽEN LAGOVIĆ</item>
      <item>Dražen Ladović</item>
    </izvorni_sadrzaj>
    <derivirana_varijabla naziv="DomainObject.Predmet.SudioniciListNaziv_1">
      <item>Almir Hajder</item>
      <item>Stečajna masa iza KERAMPLAST d.o.o.</item>
      <item>Tomislav Miličević</item>
      <item>Odvjetničko društvo MILIČEVIĆ i ŠUPUKOVIĆ d.o.o.</item>
      <item>DRAŽEN LAGOVIĆ</item>
      <item>Dražen Ladović</item>
    </derivirana_varijabla>
  </DomainObject.Predmet.SudioniciListNaziv>
  <DomainObject.Predmet.SudioniciListAdressOIB>
    <izvorni_sadrzaj>
      <item>Almir Hajder, OIB 26655052944, Kozari Bok 63,10000 Zagreb</item>
      <item>Stečajna masa iza KERAMPLAST d.o.o., OIB 88819233627, Zagrebačka 16,51000 Rijeka</item>
      <item>Tomislav Miličević, OIB 67045345770, Maksimirska cesta 103,10000 Zagreb</item>
      <item>Odvjetničko društvo MILIČEVIĆ i ŠUPUKOVIĆ d.o.o., OIB 97546343151, Maksimirska cesta 103,10000 Zagreb</item>
      <item>DRAŽEN LAGOVIĆ</item>
      <item>Dražen Ladović, OIB 04182901510, Karlovačka Cesta 8,10436 Kalinovica</item>
    </izvorni_sadrzaj>
    <derivirana_varijabla naziv="DomainObject.Predmet.SudioniciListAdressOIB_1">
      <item>Almir Hajder, OIB 26655052944, Kozari Bok 63,10000 Zagreb</item>
      <item>Stečajna masa iza KERAMPLAST d.o.o., OIB 88819233627, Zagrebačka 16,51000 Rijeka</item>
      <item>Tomislav Miličević, OIB 67045345770, Maksimirska cesta 103,10000 Zagreb</item>
      <item>Odvjetničko društvo MILIČEVIĆ i ŠUPUKOVIĆ d.o.o., OIB 97546343151, Maksimirska cesta 103,10000 Zagreb</item>
      <item>DRAŽEN LAGOVIĆ</item>
      <item>Dražen Ladović, OIB 04182901510, Karlovačka Cesta 8,10436 Kalinovica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26655052944</item>
      <item>, OIB 88819233627</item>
      <item>, OIB 67045345770</item>
      <item>, OIB 97546343151</item>
      <item>, OIB null</item>
      <item>, OIB 04182901510</item>
    </izvorni_sadrzaj>
    <derivirana_varijabla naziv="DomainObject.Predmet.SudioniciListNazivOIB_1">
      <item>, OIB 26655052944</item>
      <item>, OIB 88819233627</item>
      <item>, OIB 67045345770</item>
      <item>, OIB 97546343151</item>
      <item>, OIB null</item>
      <item>, OIB 04182901510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rujna 2022.</izvorni_sadrzaj>
    <derivirana_varijabla naziv="DomainObject.Predmet.DatumPocetkaProcesa_1">29.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1551</properties:Words>
  <properties:Characters>8016</properties:Characters>
  <properties:Lines>242</properties:Lines>
  <properties:Paragraphs>77</properties:Paragraphs>
  <properties:TotalTime>59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2024-02-02T13:14:00Z</dcterms:created>
  <dc:creator>Matea Bizjak</dc:creator>
  <cp:lastModifiedBy>Dunja Horvatić</cp:lastModifiedBy>
  <cp:lastPrinted>2024-02-05T08:13:00Z</cp:lastPrinted>
  <dcterms:modified xmlns:xsi="http://www.w3.org/2001/XMLSchema-instance" xsi:type="dcterms:W3CDTF">2024-02-05T08:49:00Z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P-1741/2022-10 / Zapisnik - Ročište za glavnu raspravu (P-1741-22  ZAPISNIK ZA ROČIŠTE v saslušanje stranke i svjedoka.docx)</vt:lpwstr>
  </prop:property>
  <prop:property fmtid="{D5CDD505-2E9C-101B-9397-08002B2CF9AE}" pid="4" name="CC_coloring">
    <vt:bool>false</vt:bool>
  </prop:property>
  <prop:property fmtid="{D5CDD505-2E9C-101B-9397-08002B2CF9AE}" pid="5" name="BrojStranica">
    <vt:i4>5</vt:i4>
  </prop:property>
</prop:Properties>
</file>